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A0D64" w14:textId="207B39EF" w:rsidR="009C0864" w:rsidRPr="00483C17" w:rsidRDefault="00B042B2" w:rsidP="00DC0282">
      <w:pPr>
        <w:jc w:val="both"/>
        <w:rPr>
          <w:sz w:val="36"/>
          <w:szCs w:val="36"/>
        </w:rPr>
      </w:pPr>
      <w:r w:rsidRPr="00483C17">
        <w:rPr>
          <w:sz w:val="36"/>
          <w:szCs w:val="36"/>
        </w:rPr>
        <w:t>E</w:t>
      </w:r>
      <w:r w:rsidR="00EA62CF" w:rsidRPr="00483C17">
        <w:rPr>
          <w:sz w:val="36"/>
          <w:szCs w:val="36"/>
        </w:rPr>
        <w:t xml:space="preserve">L </w:t>
      </w:r>
      <w:r w:rsidR="00AD2188" w:rsidRPr="00483C17">
        <w:rPr>
          <w:sz w:val="36"/>
          <w:szCs w:val="36"/>
        </w:rPr>
        <w:t xml:space="preserve">PESEBRE. </w:t>
      </w:r>
      <w:r w:rsidR="006606AE" w:rsidRPr="00483C17">
        <w:rPr>
          <w:sz w:val="36"/>
          <w:szCs w:val="36"/>
        </w:rPr>
        <w:t xml:space="preserve">LA </w:t>
      </w:r>
      <w:r w:rsidR="009C0864" w:rsidRPr="00483C17">
        <w:rPr>
          <w:sz w:val="36"/>
          <w:szCs w:val="36"/>
        </w:rPr>
        <w:t>ENCARNACIÓN</w:t>
      </w:r>
    </w:p>
    <w:p w14:paraId="3E622366" w14:textId="21D4EB48" w:rsidR="00D277E4" w:rsidRPr="00483C17" w:rsidRDefault="009903D6" w:rsidP="00DC0282">
      <w:pPr>
        <w:jc w:val="both"/>
        <w:rPr>
          <w:sz w:val="28"/>
          <w:szCs w:val="28"/>
        </w:rPr>
      </w:pPr>
      <w:r w:rsidRPr="00483C17">
        <w:rPr>
          <w:sz w:val="28"/>
          <w:szCs w:val="28"/>
        </w:rPr>
        <w:t>La encarnación</w:t>
      </w:r>
      <w:r w:rsidR="005F714C">
        <w:rPr>
          <w:sz w:val="28"/>
          <w:szCs w:val="28"/>
        </w:rPr>
        <w:t xml:space="preserve"> </w:t>
      </w:r>
      <w:r w:rsidRPr="00483C17">
        <w:rPr>
          <w:sz w:val="28"/>
          <w:szCs w:val="28"/>
        </w:rPr>
        <w:t xml:space="preserve">es la prueba más evidente del amor de Dios. </w:t>
      </w:r>
      <w:r w:rsidR="00934D26">
        <w:rPr>
          <w:sz w:val="28"/>
          <w:szCs w:val="28"/>
        </w:rPr>
        <w:t>De</w:t>
      </w:r>
      <w:r w:rsidRPr="00483C17">
        <w:rPr>
          <w:sz w:val="28"/>
          <w:szCs w:val="28"/>
        </w:rPr>
        <w:t xml:space="preserve">sde la creación Dios ha puesto en marcha su proyecto de amor a los hombres.  Nos dice San </w:t>
      </w:r>
      <w:r w:rsidR="001E37D3">
        <w:rPr>
          <w:sz w:val="28"/>
          <w:szCs w:val="28"/>
        </w:rPr>
        <w:t xml:space="preserve">Alfonso </w:t>
      </w:r>
      <w:r w:rsidR="000F0828" w:rsidRPr="00483C17">
        <w:rPr>
          <w:sz w:val="28"/>
          <w:szCs w:val="28"/>
        </w:rPr>
        <w:t>en el libro</w:t>
      </w:r>
      <w:r w:rsidR="00EF4DA5" w:rsidRPr="00483C17">
        <w:rPr>
          <w:sz w:val="28"/>
          <w:szCs w:val="28"/>
        </w:rPr>
        <w:t xml:space="preserve"> </w:t>
      </w:r>
      <w:r w:rsidR="000F0828" w:rsidRPr="00483C17">
        <w:rPr>
          <w:sz w:val="28"/>
          <w:szCs w:val="28"/>
        </w:rPr>
        <w:t>Tratado</w:t>
      </w:r>
      <w:r w:rsidR="00EF4DA5" w:rsidRPr="00483C17">
        <w:rPr>
          <w:sz w:val="28"/>
          <w:szCs w:val="28"/>
        </w:rPr>
        <w:t xml:space="preserve"> sobre la práctica  del amor a Jesucristo</w:t>
      </w:r>
      <w:r w:rsidRPr="00483C17">
        <w:rPr>
          <w:sz w:val="28"/>
          <w:szCs w:val="28"/>
        </w:rPr>
        <w:t xml:space="preserve">: </w:t>
      </w:r>
      <w:r w:rsidR="0089131D" w:rsidRPr="00483C17">
        <w:rPr>
          <w:sz w:val="28"/>
          <w:szCs w:val="28"/>
        </w:rPr>
        <w:t>“</w:t>
      </w:r>
      <w:r w:rsidRPr="00483C17">
        <w:rPr>
          <w:sz w:val="28"/>
          <w:szCs w:val="28"/>
        </w:rPr>
        <w:t>Viendo Dios que los seres humanos se dejan cautivar por los beneficios, quiso, por medio de sus dones, atraerlos al amor…. Pero no quedó contento Dios con la donación de todas estas bellas criaturas. Él, para conseguir todo nuestro amor, ha llegado a donarse totalmente a sí mismo</w:t>
      </w:r>
      <w:r w:rsidR="00ED7967" w:rsidRPr="00483C17">
        <w:rPr>
          <w:sz w:val="28"/>
          <w:szCs w:val="28"/>
        </w:rPr>
        <w:t>.</w:t>
      </w:r>
      <w:r w:rsidR="00D277E4" w:rsidRPr="00483C17">
        <w:rPr>
          <w:sz w:val="28"/>
          <w:szCs w:val="28"/>
        </w:rPr>
        <w:t xml:space="preserve"> </w:t>
      </w:r>
      <w:r w:rsidR="00ED7967" w:rsidRPr="00483C17">
        <w:rPr>
          <w:sz w:val="28"/>
          <w:szCs w:val="28"/>
        </w:rPr>
        <w:t xml:space="preserve">El eterno Padre ha llegado a darnos a su propio y único Hijo”. Citando a </w:t>
      </w:r>
      <w:r w:rsidR="008644EF">
        <w:rPr>
          <w:sz w:val="28"/>
          <w:szCs w:val="28"/>
        </w:rPr>
        <w:t>S</w:t>
      </w:r>
      <w:r w:rsidR="00ED7967" w:rsidRPr="00483C17">
        <w:rPr>
          <w:sz w:val="28"/>
          <w:szCs w:val="28"/>
        </w:rPr>
        <w:t>an Juan recuerda que “Dios, ha amado tanto al mundo que le ha dado a su unigénito” (Jn. 3,16). La encarnación no es un plan B por si fallaba el primero (la inocencia, la bondad, la impecabilidad).</w:t>
      </w:r>
      <w:r w:rsidR="00A14FD4">
        <w:rPr>
          <w:sz w:val="28"/>
          <w:szCs w:val="28"/>
        </w:rPr>
        <w:t xml:space="preserve"> Tampoco </w:t>
      </w:r>
      <w:r w:rsidR="00C228E8">
        <w:rPr>
          <w:sz w:val="28"/>
          <w:szCs w:val="28"/>
        </w:rPr>
        <w:t xml:space="preserve">un complemento. </w:t>
      </w:r>
      <w:r w:rsidR="00ED7967" w:rsidRPr="00483C17">
        <w:rPr>
          <w:sz w:val="28"/>
          <w:szCs w:val="28"/>
        </w:rPr>
        <w:t>Al contrario, la encarnación</w:t>
      </w:r>
      <w:r w:rsidR="00C228E8">
        <w:rPr>
          <w:sz w:val="28"/>
          <w:szCs w:val="28"/>
        </w:rPr>
        <w:t xml:space="preserve"> di</w:t>
      </w:r>
      <w:r w:rsidR="00CD5FC9">
        <w:rPr>
          <w:sz w:val="28"/>
          <w:szCs w:val="28"/>
        </w:rPr>
        <w:t xml:space="preserve">o </w:t>
      </w:r>
      <w:r w:rsidR="00ED7967" w:rsidRPr="00483C17">
        <w:rPr>
          <w:sz w:val="28"/>
          <w:szCs w:val="28"/>
        </w:rPr>
        <w:t xml:space="preserve">un nuevo fundamento a la creación. El sí pronunciado por </w:t>
      </w:r>
      <w:r w:rsidR="00092A61" w:rsidRPr="00483C17">
        <w:rPr>
          <w:sz w:val="28"/>
          <w:szCs w:val="28"/>
        </w:rPr>
        <w:t>Dios al</w:t>
      </w:r>
      <w:r w:rsidR="00ED7967" w:rsidRPr="00483C17">
        <w:rPr>
          <w:sz w:val="28"/>
          <w:szCs w:val="28"/>
        </w:rPr>
        <w:t xml:space="preserve"> ver que “todo era bueno” se hace un SÍ</w:t>
      </w:r>
      <w:r w:rsidR="008644EF">
        <w:rPr>
          <w:sz w:val="28"/>
          <w:szCs w:val="28"/>
        </w:rPr>
        <w:t xml:space="preserve"> </w:t>
      </w:r>
      <w:r w:rsidR="003A1DAC">
        <w:rPr>
          <w:sz w:val="28"/>
          <w:szCs w:val="28"/>
        </w:rPr>
        <w:t xml:space="preserve">gigante </w:t>
      </w:r>
      <w:r w:rsidR="00ED7967" w:rsidRPr="00483C17">
        <w:rPr>
          <w:sz w:val="28"/>
          <w:szCs w:val="28"/>
        </w:rPr>
        <w:t>en Cristo Jesús.  La creación, dice Alfonso, muestra la potencia y sabiduría divina, la encarnación demuestra su amor</w:t>
      </w:r>
      <w:r w:rsidR="00D277E4" w:rsidRPr="00483C17">
        <w:rPr>
          <w:sz w:val="28"/>
          <w:szCs w:val="28"/>
        </w:rPr>
        <w:t xml:space="preserve"> </w:t>
      </w:r>
      <w:r w:rsidR="00A00C9F" w:rsidRPr="00483C17">
        <w:rPr>
          <w:sz w:val="28"/>
          <w:szCs w:val="28"/>
        </w:rPr>
        <w:t>.</w:t>
      </w:r>
    </w:p>
    <w:p w14:paraId="6141362E" w14:textId="662213E0" w:rsidR="006B7262" w:rsidRPr="00483C17" w:rsidRDefault="00D50FAD" w:rsidP="00DC0282">
      <w:pPr>
        <w:jc w:val="both"/>
        <w:rPr>
          <w:sz w:val="28"/>
          <w:szCs w:val="28"/>
        </w:rPr>
      </w:pPr>
      <w:r w:rsidRPr="00483C17">
        <w:rPr>
          <w:sz w:val="28"/>
          <w:szCs w:val="28"/>
        </w:rPr>
        <w:t>San Alfonso</w:t>
      </w:r>
      <w:r w:rsidR="00625698" w:rsidRPr="00483C17">
        <w:rPr>
          <w:sz w:val="28"/>
          <w:szCs w:val="28"/>
        </w:rPr>
        <w:t>,</w:t>
      </w:r>
      <w:r w:rsidR="00DB4B69">
        <w:rPr>
          <w:sz w:val="28"/>
          <w:szCs w:val="28"/>
        </w:rPr>
        <w:t xml:space="preserve"> </w:t>
      </w:r>
      <w:r w:rsidR="001B0620" w:rsidRPr="00483C17">
        <w:rPr>
          <w:sz w:val="28"/>
          <w:szCs w:val="28"/>
        </w:rPr>
        <w:t xml:space="preserve">es muy </w:t>
      </w:r>
      <w:r w:rsidR="00757559">
        <w:rPr>
          <w:sz w:val="28"/>
          <w:szCs w:val="28"/>
        </w:rPr>
        <w:t>sensible</w:t>
      </w:r>
      <w:r w:rsidRPr="00483C17">
        <w:rPr>
          <w:sz w:val="28"/>
          <w:szCs w:val="28"/>
        </w:rPr>
        <w:t xml:space="preserve"> al hablar del pesebre</w:t>
      </w:r>
      <w:r w:rsidR="000C2299">
        <w:rPr>
          <w:sz w:val="28"/>
          <w:szCs w:val="28"/>
        </w:rPr>
        <w:t>, siempre se enternece</w:t>
      </w:r>
      <w:r w:rsidRPr="00483C17">
        <w:rPr>
          <w:sz w:val="28"/>
          <w:szCs w:val="28"/>
        </w:rPr>
        <w:t xml:space="preserve">; pero </w:t>
      </w:r>
      <w:r w:rsidR="00687090">
        <w:rPr>
          <w:sz w:val="28"/>
          <w:szCs w:val="28"/>
        </w:rPr>
        <w:t>no d</w:t>
      </w:r>
      <w:r w:rsidR="00796C82" w:rsidRPr="00483C17">
        <w:rPr>
          <w:sz w:val="28"/>
          <w:szCs w:val="28"/>
        </w:rPr>
        <w:t>eja</w:t>
      </w:r>
      <w:r w:rsidR="00687090">
        <w:rPr>
          <w:sz w:val="28"/>
          <w:szCs w:val="28"/>
        </w:rPr>
        <w:t xml:space="preserve"> </w:t>
      </w:r>
      <w:r w:rsidR="00796C82" w:rsidRPr="00483C17">
        <w:rPr>
          <w:sz w:val="28"/>
          <w:szCs w:val="28"/>
        </w:rPr>
        <w:t xml:space="preserve">de ser </w:t>
      </w:r>
      <w:r w:rsidR="00631740" w:rsidRPr="00483C17">
        <w:rPr>
          <w:sz w:val="28"/>
          <w:szCs w:val="28"/>
        </w:rPr>
        <w:t>realista</w:t>
      </w:r>
      <w:r w:rsidRPr="00483C17">
        <w:rPr>
          <w:sz w:val="28"/>
          <w:szCs w:val="28"/>
        </w:rPr>
        <w:t xml:space="preserve"> </w:t>
      </w:r>
      <w:r w:rsidR="00631740" w:rsidRPr="00483C17">
        <w:rPr>
          <w:sz w:val="28"/>
          <w:szCs w:val="28"/>
        </w:rPr>
        <w:t>y muy humano en su visión d</w:t>
      </w:r>
      <w:r w:rsidRPr="00483C17">
        <w:rPr>
          <w:sz w:val="28"/>
          <w:szCs w:val="28"/>
        </w:rPr>
        <w:t>el misterio de la encarnación. Alfonso se estremece ante el niño del pesebre, le canta sus villancicos: “Dios humanado, ¡C</w:t>
      </w:r>
      <w:r w:rsidR="00160EBD" w:rsidRPr="00483C17">
        <w:rPr>
          <w:sz w:val="28"/>
          <w:szCs w:val="28"/>
        </w:rPr>
        <w:t>uánto te costó el haberme amado!”</w:t>
      </w:r>
      <w:r w:rsidRPr="00483C17">
        <w:rPr>
          <w:sz w:val="28"/>
          <w:szCs w:val="28"/>
        </w:rPr>
        <w:t>. Es Dios, sí, pero en la fragilidad humana.</w:t>
      </w:r>
      <w:r w:rsidR="003C291F" w:rsidRPr="00483C17">
        <w:rPr>
          <w:sz w:val="28"/>
          <w:szCs w:val="28"/>
        </w:rPr>
        <w:t xml:space="preserve"> </w:t>
      </w:r>
      <w:r w:rsidRPr="00483C17">
        <w:rPr>
          <w:sz w:val="28"/>
          <w:szCs w:val="28"/>
        </w:rPr>
        <w:t>Frente al docetismo</w:t>
      </w:r>
      <w:r w:rsidR="0035262C" w:rsidRPr="00483C17">
        <w:rPr>
          <w:sz w:val="28"/>
          <w:szCs w:val="28"/>
        </w:rPr>
        <w:t xml:space="preserve"> de esos tiempos donde </w:t>
      </w:r>
      <w:r w:rsidR="0003431C">
        <w:rPr>
          <w:sz w:val="28"/>
          <w:szCs w:val="28"/>
        </w:rPr>
        <w:t xml:space="preserve">algunos </w:t>
      </w:r>
      <w:r w:rsidR="0035262C" w:rsidRPr="00483C17">
        <w:rPr>
          <w:sz w:val="28"/>
          <w:szCs w:val="28"/>
        </w:rPr>
        <w:t>considera</w:t>
      </w:r>
      <w:r w:rsidR="0003431C">
        <w:rPr>
          <w:sz w:val="28"/>
          <w:szCs w:val="28"/>
        </w:rPr>
        <w:t>ban</w:t>
      </w:r>
      <w:r w:rsidR="0035262C" w:rsidRPr="00483C17">
        <w:rPr>
          <w:sz w:val="28"/>
          <w:szCs w:val="28"/>
        </w:rPr>
        <w:t xml:space="preserve"> la “</w:t>
      </w:r>
      <w:r w:rsidRPr="00483C17">
        <w:rPr>
          <w:sz w:val="28"/>
          <w:szCs w:val="28"/>
        </w:rPr>
        <w:t>apariencia humana</w:t>
      </w:r>
      <w:r w:rsidR="00160EBD" w:rsidRPr="00483C17">
        <w:rPr>
          <w:sz w:val="28"/>
          <w:szCs w:val="28"/>
        </w:rPr>
        <w:t xml:space="preserve"> de Jesús</w:t>
      </w:r>
      <w:r w:rsidR="00A16C11" w:rsidRPr="00483C17">
        <w:rPr>
          <w:sz w:val="28"/>
          <w:szCs w:val="28"/>
        </w:rPr>
        <w:t>”</w:t>
      </w:r>
      <w:r w:rsidRPr="00483C17">
        <w:rPr>
          <w:sz w:val="28"/>
          <w:szCs w:val="28"/>
        </w:rPr>
        <w:t xml:space="preserve"> acentuando la divinidad,</w:t>
      </w:r>
      <w:r w:rsidR="0004668A" w:rsidRPr="00483C17">
        <w:rPr>
          <w:sz w:val="28"/>
          <w:szCs w:val="28"/>
        </w:rPr>
        <w:t xml:space="preserve"> por lo </w:t>
      </w:r>
      <w:r w:rsidR="005D64B1" w:rsidRPr="00483C17">
        <w:rPr>
          <w:sz w:val="28"/>
          <w:szCs w:val="28"/>
        </w:rPr>
        <w:t>que Alfonso</w:t>
      </w:r>
      <w:r w:rsidRPr="00483C17">
        <w:rPr>
          <w:sz w:val="28"/>
          <w:szCs w:val="28"/>
        </w:rPr>
        <w:t xml:space="preserve"> insiste, en que el “VERBO” se hizo carne</w:t>
      </w:r>
      <w:r w:rsidR="00E83BF6" w:rsidRPr="00483C17">
        <w:rPr>
          <w:sz w:val="28"/>
          <w:szCs w:val="28"/>
        </w:rPr>
        <w:t xml:space="preserve"> como San Juan Evangelista</w:t>
      </w:r>
      <w:r w:rsidR="00B66B1C">
        <w:rPr>
          <w:sz w:val="28"/>
          <w:szCs w:val="28"/>
        </w:rPr>
        <w:t xml:space="preserve"> lo decía</w:t>
      </w:r>
      <w:r w:rsidRPr="00483C17">
        <w:rPr>
          <w:sz w:val="28"/>
          <w:szCs w:val="28"/>
        </w:rPr>
        <w:t>. Si Jesús sólo se revistió de carne humana, no hay salvación</w:t>
      </w:r>
      <w:r w:rsidR="00E83BF6" w:rsidRPr="00483C17">
        <w:rPr>
          <w:sz w:val="28"/>
          <w:szCs w:val="28"/>
        </w:rPr>
        <w:t xml:space="preserve">, </w:t>
      </w:r>
      <w:r w:rsidRPr="00483C17">
        <w:rPr>
          <w:sz w:val="28"/>
          <w:szCs w:val="28"/>
        </w:rPr>
        <w:t>s</w:t>
      </w:r>
      <w:r w:rsidR="006102E8" w:rsidRPr="00483C17">
        <w:rPr>
          <w:sz w:val="28"/>
          <w:szCs w:val="28"/>
        </w:rPr>
        <w:t xml:space="preserve">e salva lo que se </w:t>
      </w:r>
      <w:r w:rsidR="00E83BF6" w:rsidRPr="00483C17">
        <w:rPr>
          <w:sz w:val="28"/>
          <w:szCs w:val="28"/>
        </w:rPr>
        <w:t>vive</w:t>
      </w:r>
    </w:p>
    <w:p w14:paraId="47835C41" w14:textId="17B34D60" w:rsidR="00D50FAD" w:rsidRPr="00483C17" w:rsidRDefault="005B497A" w:rsidP="00DC0282">
      <w:pPr>
        <w:jc w:val="both"/>
        <w:rPr>
          <w:sz w:val="28"/>
          <w:szCs w:val="28"/>
        </w:rPr>
      </w:pPr>
      <w:r w:rsidRPr="00483C17">
        <w:rPr>
          <w:sz w:val="28"/>
          <w:szCs w:val="28"/>
        </w:rPr>
        <w:t>Encarnarse supone</w:t>
      </w:r>
      <w:r w:rsidR="00992966" w:rsidRPr="00483C17">
        <w:rPr>
          <w:sz w:val="28"/>
          <w:szCs w:val="28"/>
        </w:rPr>
        <w:t xml:space="preserve"> ser hombre </w:t>
      </w:r>
      <w:r w:rsidR="00521C43" w:rsidRPr="00483C17">
        <w:rPr>
          <w:sz w:val="28"/>
          <w:szCs w:val="28"/>
        </w:rPr>
        <w:t>y vivir, vivir de verdad.</w:t>
      </w:r>
      <w:r w:rsidR="00A7091C" w:rsidRPr="00483C17">
        <w:rPr>
          <w:sz w:val="28"/>
          <w:szCs w:val="28"/>
        </w:rPr>
        <w:t xml:space="preserve"> </w:t>
      </w:r>
      <w:r w:rsidR="00521C43" w:rsidRPr="00483C17">
        <w:rPr>
          <w:sz w:val="28"/>
          <w:szCs w:val="28"/>
        </w:rPr>
        <w:t>T</w:t>
      </w:r>
      <w:r w:rsidR="00D50FAD" w:rsidRPr="00483C17">
        <w:rPr>
          <w:sz w:val="28"/>
          <w:szCs w:val="28"/>
        </w:rPr>
        <w:t>ener que nacer y morir</w:t>
      </w:r>
      <w:r w:rsidR="001F0039" w:rsidRPr="00483C17">
        <w:rPr>
          <w:sz w:val="28"/>
          <w:szCs w:val="28"/>
        </w:rPr>
        <w:t xml:space="preserve">. </w:t>
      </w:r>
      <w:r w:rsidR="006663DC" w:rsidRPr="00483C17">
        <w:rPr>
          <w:sz w:val="28"/>
          <w:szCs w:val="28"/>
        </w:rPr>
        <w:t xml:space="preserve">Jesús </w:t>
      </w:r>
      <w:r w:rsidR="003E09FA" w:rsidRPr="00483C17">
        <w:rPr>
          <w:sz w:val="28"/>
          <w:szCs w:val="28"/>
        </w:rPr>
        <w:t>s</w:t>
      </w:r>
      <w:r w:rsidR="001F0039" w:rsidRPr="00483C17">
        <w:rPr>
          <w:sz w:val="28"/>
          <w:szCs w:val="28"/>
        </w:rPr>
        <w:t xml:space="preserve">e hizo realmente carne. Pero el hacerse carne </w:t>
      </w:r>
      <w:r w:rsidR="00A267DB" w:rsidRPr="00483C17">
        <w:rPr>
          <w:sz w:val="28"/>
          <w:szCs w:val="28"/>
        </w:rPr>
        <w:t xml:space="preserve">implica un proceso </w:t>
      </w:r>
      <w:r w:rsidR="00572CA0" w:rsidRPr="00483C17">
        <w:rPr>
          <w:sz w:val="28"/>
          <w:szCs w:val="28"/>
        </w:rPr>
        <w:t>cambiante</w:t>
      </w:r>
      <w:r w:rsidR="001F0039" w:rsidRPr="00483C17">
        <w:rPr>
          <w:sz w:val="28"/>
          <w:szCs w:val="28"/>
        </w:rPr>
        <w:t xml:space="preserve">: es crecer, tener dudas, tomar opciones, retroceder y avanzar. Podíamos decir que Jesús se va cristificando, es decir, va tomando conciencia de su mesianismo. </w:t>
      </w:r>
      <w:r w:rsidR="00497BE5" w:rsidRPr="00483C17">
        <w:rPr>
          <w:sz w:val="28"/>
          <w:szCs w:val="28"/>
        </w:rPr>
        <w:t>E</w:t>
      </w:r>
      <w:r w:rsidR="001F0039" w:rsidRPr="00483C17">
        <w:rPr>
          <w:sz w:val="28"/>
          <w:szCs w:val="28"/>
        </w:rPr>
        <w:t>l niño Jesús se desarrollaba y se fortalecía… y crecía en edad y gracia ante Dios y ante los hombres” (Lc. 2, 40.52)</w:t>
      </w:r>
    </w:p>
    <w:p w14:paraId="0F6DC61A" w14:textId="1CAE9C98" w:rsidR="001F0039" w:rsidRPr="00483C17" w:rsidRDefault="001F0039" w:rsidP="00DC0282">
      <w:pPr>
        <w:jc w:val="both"/>
        <w:rPr>
          <w:sz w:val="28"/>
          <w:szCs w:val="28"/>
        </w:rPr>
      </w:pPr>
      <w:r w:rsidRPr="00483C17">
        <w:rPr>
          <w:sz w:val="28"/>
          <w:szCs w:val="28"/>
        </w:rPr>
        <w:t xml:space="preserve">Hacerse hombre y aceptar morir son una sola cosa. </w:t>
      </w:r>
      <w:r w:rsidR="00DB0958" w:rsidRPr="00483C17">
        <w:rPr>
          <w:sz w:val="28"/>
          <w:szCs w:val="28"/>
        </w:rPr>
        <w:t xml:space="preserve"> El cesto</w:t>
      </w:r>
      <w:r w:rsidR="00075606" w:rsidRPr="00483C17">
        <w:rPr>
          <w:sz w:val="28"/>
          <w:szCs w:val="28"/>
        </w:rPr>
        <w:t xml:space="preserve"> de piedra en donde colocó </w:t>
      </w:r>
      <w:r w:rsidR="007577E4" w:rsidRPr="00483C17">
        <w:rPr>
          <w:sz w:val="28"/>
          <w:szCs w:val="28"/>
        </w:rPr>
        <w:t>María</w:t>
      </w:r>
      <w:r w:rsidR="00075606" w:rsidRPr="00483C17">
        <w:rPr>
          <w:sz w:val="28"/>
          <w:szCs w:val="28"/>
        </w:rPr>
        <w:t xml:space="preserve"> al Niño Dios</w:t>
      </w:r>
      <w:r w:rsidR="00176861" w:rsidRPr="00483C17">
        <w:rPr>
          <w:sz w:val="28"/>
          <w:szCs w:val="28"/>
        </w:rPr>
        <w:t>,</w:t>
      </w:r>
      <w:r w:rsidR="00075606" w:rsidRPr="00483C17">
        <w:rPr>
          <w:sz w:val="28"/>
          <w:szCs w:val="28"/>
        </w:rPr>
        <w:t xml:space="preserve"> es </w:t>
      </w:r>
      <w:r w:rsidR="00EB705B" w:rsidRPr="00483C17">
        <w:rPr>
          <w:sz w:val="28"/>
          <w:szCs w:val="28"/>
        </w:rPr>
        <w:t xml:space="preserve">el </w:t>
      </w:r>
      <w:r w:rsidR="00075606" w:rsidRPr="00483C17">
        <w:rPr>
          <w:sz w:val="28"/>
          <w:szCs w:val="28"/>
        </w:rPr>
        <w:t xml:space="preserve">que acostumbraban a usar para </w:t>
      </w:r>
      <w:r w:rsidR="00075606" w:rsidRPr="00483C17">
        <w:rPr>
          <w:sz w:val="28"/>
          <w:szCs w:val="28"/>
        </w:rPr>
        <w:lastRenderedPageBreak/>
        <w:t xml:space="preserve">colocar a los </w:t>
      </w:r>
      <w:r w:rsidR="00ED5DF7" w:rsidRPr="00483C17">
        <w:rPr>
          <w:sz w:val="28"/>
          <w:szCs w:val="28"/>
        </w:rPr>
        <w:t xml:space="preserve"> pequeños c</w:t>
      </w:r>
      <w:r w:rsidR="00075606" w:rsidRPr="00483C17">
        <w:rPr>
          <w:sz w:val="28"/>
          <w:szCs w:val="28"/>
        </w:rPr>
        <w:t>orderos perfectos para el banquete</w:t>
      </w:r>
      <w:r w:rsidR="00ED5DF7" w:rsidRPr="00483C17">
        <w:rPr>
          <w:sz w:val="28"/>
          <w:szCs w:val="28"/>
        </w:rPr>
        <w:t xml:space="preserve">, </w:t>
      </w:r>
      <w:r w:rsidR="007577E4" w:rsidRPr="00483C17">
        <w:rPr>
          <w:sz w:val="28"/>
          <w:szCs w:val="28"/>
        </w:rPr>
        <w:t xml:space="preserve"> </w:t>
      </w:r>
      <w:r w:rsidR="00075606" w:rsidRPr="00483C17">
        <w:rPr>
          <w:sz w:val="28"/>
          <w:szCs w:val="28"/>
        </w:rPr>
        <w:t>envueltos en tela</w:t>
      </w:r>
      <w:r w:rsidR="00B06D30" w:rsidRPr="00483C17">
        <w:rPr>
          <w:sz w:val="28"/>
          <w:szCs w:val="28"/>
        </w:rPr>
        <w:t xml:space="preserve">s </w:t>
      </w:r>
      <w:r w:rsidR="00ED5DF7" w:rsidRPr="00483C17">
        <w:rPr>
          <w:sz w:val="28"/>
          <w:szCs w:val="28"/>
        </w:rPr>
        <w:t>para</w:t>
      </w:r>
      <w:r w:rsidR="00B06D30" w:rsidRPr="00483C17">
        <w:rPr>
          <w:sz w:val="28"/>
          <w:szCs w:val="28"/>
        </w:rPr>
        <w:t xml:space="preserve"> s</w:t>
      </w:r>
      <w:r w:rsidR="00ED5DF7" w:rsidRPr="00483C17">
        <w:rPr>
          <w:sz w:val="28"/>
          <w:szCs w:val="28"/>
        </w:rPr>
        <w:t>u sacrificio</w:t>
      </w:r>
      <w:r w:rsidR="00075606" w:rsidRPr="00483C17">
        <w:rPr>
          <w:sz w:val="28"/>
          <w:szCs w:val="28"/>
        </w:rPr>
        <w:t>, al igual que Jesús</w:t>
      </w:r>
      <w:r w:rsidR="00ED5DF7" w:rsidRPr="00483C17">
        <w:rPr>
          <w:sz w:val="28"/>
          <w:szCs w:val="28"/>
        </w:rPr>
        <w:t xml:space="preserve"> </w:t>
      </w:r>
      <w:r w:rsidR="00D34EBC" w:rsidRPr="00483C17">
        <w:rPr>
          <w:sz w:val="28"/>
          <w:szCs w:val="28"/>
        </w:rPr>
        <w:t>fue presentado a los pastores en el pesebre según el evangelio de Lucas</w:t>
      </w:r>
      <w:r w:rsidR="000D1B83" w:rsidRPr="00483C17">
        <w:rPr>
          <w:sz w:val="28"/>
          <w:szCs w:val="28"/>
        </w:rPr>
        <w:t xml:space="preserve">. </w:t>
      </w:r>
      <w:r w:rsidR="00EA0D0B" w:rsidRPr="00483C17">
        <w:rPr>
          <w:sz w:val="28"/>
          <w:szCs w:val="28"/>
        </w:rPr>
        <w:t xml:space="preserve">Así </w:t>
      </w:r>
      <w:r w:rsidRPr="00483C17">
        <w:rPr>
          <w:sz w:val="28"/>
          <w:szCs w:val="28"/>
        </w:rPr>
        <w:t>pues, es el inicio de la Pasión</w:t>
      </w:r>
      <w:r w:rsidR="005F24DE" w:rsidRPr="00483C17">
        <w:rPr>
          <w:sz w:val="28"/>
          <w:szCs w:val="28"/>
        </w:rPr>
        <w:t>,</w:t>
      </w:r>
      <w:r w:rsidR="009E7078" w:rsidRPr="00483C17">
        <w:rPr>
          <w:sz w:val="28"/>
          <w:szCs w:val="28"/>
        </w:rPr>
        <w:t xml:space="preserve"> augurio de la salvación</w:t>
      </w:r>
      <w:r w:rsidR="00323C91" w:rsidRPr="00483C17">
        <w:rPr>
          <w:sz w:val="28"/>
          <w:szCs w:val="28"/>
        </w:rPr>
        <w:t xml:space="preserve"> e </w:t>
      </w:r>
      <w:r w:rsidR="005F24DE" w:rsidRPr="00483C17">
        <w:rPr>
          <w:sz w:val="28"/>
          <w:szCs w:val="28"/>
        </w:rPr>
        <w:t>inicio del aniquilamiento que llega a su máxima expresión en la cruz</w:t>
      </w:r>
      <w:r w:rsidR="00CE5037" w:rsidRPr="00483C17">
        <w:rPr>
          <w:sz w:val="28"/>
          <w:szCs w:val="28"/>
        </w:rPr>
        <w:t xml:space="preserve">, y todo por </w:t>
      </w:r>
      <w:r w:rsidR="00ED422E" w:rsidRPr="00483C17">
        <w:rPr>
          <w:sz w:val="28"/>
          <w:szCs w:val="28"/>
        </w:rPr>
        <w:t>amor.</w:t>
      </w:r>
      <w:r w:rsidR="00773273" w:rsidRPr="00483C17">
        <w:rPr>
          <w:sz w:val="28"/>
          <w:szCs w:val="28"/>
        </w:rPr>
        <w:t xml:space="preserve"> </w:t>
      </w:r>
      <w:r w:rsidR="005F24DE" w:rsidRPr="00483C17">
        <w:rPr>
          <w:sz w:val="28"/>
          <w:szCs w:val="28"/>
        </w:rPr>
        <w:t xml:space="preserve">Alfonso </w:t>
      </w:r>
      <w:r w:rsidR="00147DD4" w:rsidRPr="00483C17">
        <w:rPr>
          <w:sz w:val="28"/>
          <w:szCs w:val="28"/>
        </w:rPr>
        <w:t>no dudaría en afirmar que</w:t>
      </w:r>
      <w:r w:rsidR="005F24DE" w:rsidRPr="00483C17">
        <w:rPr>
          <w:sz w:val="28"/>
          <w:szCs w:val="28"/>
        </w:rPr>
        <w:t xml:space="preserve"> la única clave </w:t>
      </w:r>
      <w:r w:rsidR="0072632C" w:rsidRPr="00483C17">
        <w:rPr>
          <w:sz w:val="28"/>
          <w:szCs w:val="28"/>
        </w:rPr>
        <w:t xml:space="preserve">del </w:t>
      </w:r>
      <w:r w:rsidR="00160EBD" w:rsidRPr="00483C17">
        <w:rPr>
          <w:sz w:val="28"/>
          <w:szCs w:val="28"/>
        </w:rPr>
        <w:t xml:space="preserve">proceso de </w:t>
      </w:r>
      <w:r w:rsidR="00E00397" w:rsidRPr="00483C17">
        <w:rPr>
          <w:sz w:val="28"/>
          <w:szCs w:val="28"/>
        </w:rPr>
        <w:t>anonadamiento entre</w:t>
      </w:r>
      <w:r w:rsidR="00BF030B" w:rsidRPr="00483C17">
        <w:rPr>
          <w:sz w:val="28"/>
          <w:szCs w:val="28"/>
        </w:rPr>
        <w:t xml:space="preserve"> el pesebre y la </w:t>
      </w:r>
      <w:r w:rsidR="002850E5" w:rsidRPr="00483C17">
        <w:rPr>
          <w:sz w:val="28"/>
          <w:szCs w:val="28"/>
        </w:rPr>
        <w:t>pasión, es</w:t>
      </w:r>
      <w:r w:rsidR="005F24DE" w:rsidRPr="00483C17">
        <w:rPr>
          <w:sz w:val="28"/>
          <w:szCs w:val="28"/>
        </w:rPr>
        <w:t xml:space="preserve"> el amor. La encarnación y la cruz son como dos caras de un mismo misterio: el misterio del don del Hijo. La encarnación es una realidad de Cristo y una tarea de los cristianos y sólo habrá verdadera encarnación del evangelio si hay amor hasta dar la vida por los demás.</w:t>
      </w:r>
    </w:p>
    <w:p w14:paraId="1AD0498C" w14:textId="5DCACEA9" w:rsidR="00397B7E" w:rsidRPr="00483C17" w:rsidRDefault="00EF46F8" w:rsidP="00DC0282">
      <w:pPr>
        <w:jc w:val="both"/>
        <w:rPr>
          <w:sz w:val="28"/>
          <w:szCs w:val="28"/>
        </w:rPr>
      </w:pPr>
      <w:r w:rsidRPr="00483C17">
        <w:rPr>
          <w:sz w:val="28"/>
          <w:szCs w:val="28"/>
        </w:rPr>
        <w:t>Toda la historia cristiana está marcada por la encarnación</w:t>
      </w:r>
      <w:r w:rsidR="00A50193" w:rsidRPr="00483C17">
        <w:rPr>
          <w:sz w:val="28"/>
          <w:szCs w:val="28"/>
        </w:rPr>
        <w:t xml:space="preserve"> </w:t>
      </w:r>
      <w:r w:rsidR="00710678" w:rsidRPr="00483C17">
        <w:rPr>
          <w:sz w:val="28"/>
          <w:szCs w:val="28"/>
        </w:rPr>
        <w:t xml:space="preserve">con </w:t>
      </w:r>
      <w:r w:rsidR="009C4701" w:rsidRPr="00483C17">
        <w:rPr>
          <w:sz w:val="28"/>
          <w:szCs w:val="28"/>
        </w:rPr>
        <w:t xml:space="preserve">2 </w:t>
      </w:r>
      <w:r w:rsidRPr="00483C17">
        <w:rPr>
          <w:sz w:val="28"/>
          <w:szCs w:val="28"/>
        </w:rPr>
        <w:t>consecuencias fundamentales:</w:t>
      </w:r>
    </w:p>
    <w:p w14:paraId="43A23D9A" w14:textId="528FA949" w:rsidR="00EF46F8" w:rsidRPr="00483C17" w:rsidRDefault="00EF46F8" w:rsidP="00DC0282">
      <w:pPr>
        <w:jc w:val="both"/>
        <w:rPr>
          <w:sz w:val="28"/>
          <w:szCs w:val="28"/>
        </w:rPr>
      </w:pPr>
      <w:r w:rsidRPr="00483C17">
        <w:rPr>
          <w:sz w:val="28"/>
          <w:szCs w:val="28"/>
        </w:rPr>
        <w:tab/>
        <w:t>-La encarnación entendida</w:t>
      </w:r>
      <w:r w:rsidR="00BA35F8" w:rsidRPr="00483C17">
        <w:rPr>
          <w:sz w:val="28"/>
          <w:szCs w:val="28"/>
        </w:rPr>
        <w:t xml:space="preserve"> </w:t>
      </w:r>
      <w:r w:rsidRPr="00483C17">
        <w:rPr>
          <w:sz w:val="28"/>
          <w:szCs w:val="28"/>
        </w:rPr>
        <w:t>correctamente, elimina el dualismo materia-espíritu. Espiritualidad no es lo opuesto a la materialidad, sino que es la vida cristiana guiada por el Espíritu</w:t>
      </w:r>
    </w:p>
    <w:p w14:paraId="42220A32" w14:textId="7D1297FC" w:rsidR="00EF46F8" w:rsidRPr="00483C17" w:rsidRDefault="00EF46F8" w:rsidP="00DC0282">
      <w:pPr>
        <w:jc w:val="both"/>
        <w:rPr>
          <w:sz w:val="28"/>
          <w:szCs w:val="28"/>
        </w:rPr>
      </w:pPr>
      <w:r w:rsidRPr="00483C17">
        <w:rPr>
          <w:sz w:val="28"/>
          <w:szCs w:val="28"/>
        </w:rPr>
        <w:tab/>
        <w:t xml:space="preserve">-La encarnación supone una espiritualidad de contemplación. Contemplación no como escape del mundo sino como lectura de la presencia de Dios dentro de la realidad y de los acontecimientos. </w:t>
      </w:r>
      <w:r w:rsidR="00DA16BD" w:rsidRPr="00483C17">
        <w:rPr>
          <w:sz w:val="28"/>
          <w:szCs w:val="28"/>
        </w:rPr>
        <w:t xml:space="preserve">Nuestra </w:t>
      </w:r>
      <w:r w:rsidR="00C51D2D" w:rsidRPr="00483C17">
        <w:rPr>
          <w:sz w:val="28"/>
          <w:szCs w:val="28"/>
        </w:rPr>
        <w:t>constitución dice</w:t>
      </w:r>
      <w:r w:rsidRPr="00483C17">
        <w:rPr>
          <w:sz w:val="28"/>
          <w:szCs w:val="28"/>
        </w:rPr>
        <w:t>: “ver a Dios en todas las personas y en los acontecimientos de cada día” (Const. 2)</w:t>
      </w:r>
    </w:p>
    <w:p w14:paraId="7C2C580E" w14:textId="08C3093A" w:rsidR="00EA769F" w:rsidRPr="00483C17" w:rsidRDefault="00EA769F" w:rsidP="00DC0282">
      <w:pPr>
        <w:jc w:val="both"/>
        <w:rPr>
          <w:sz w:val="28"/>
          <w:szCs w:val="28"/>
        </w:rPr>
      </w:pPr>
      <w:r w:rsidRPr="00483C17">
        <w:rPr>
          <w:sz w:val="28"/>
          <w:szCs w:val="28"/>
        </w:rPr>
        <w:t xml:space="preserve">Para </w:t>
      </w:r>
      <w:r w:rsidR="002C48D5" w:rsidRPr="00483C17">
        <w:rPr>
          <w:sz w:val="28"/>
          <w:szCs w:val="28"/>
        </w:rPr>
        <w:t>refl</w:t>
      </w:r>
      <w:r w:rsidR="00C60701" w:rsidRPr="00483C17">
        <w:rPr>
          <w:sz w:val="28"/>
          <w:szCs w:val="28"/>
        </w:rPr>
        <w:t>e</w:t>
      </w:r>
      <w:r w:rsidR="002C48D5" w:rsidRPr="00483C17">
        <w:rPr>
          <w:sz w:val="28"/>
          <w:szCs w:val="28"/>
        </w:rPr>
        <w:t>xionar y conversar</w:t>
      </w:r>
      <w:r w:rsidR="00386957" w:rsidRPr="00483C17">
        <w:rPr>
          <w:sz w:val="28"/>
          <w:szCs w:val="28"/>
        </w:rPr>
        <w:t>:</w:t>
      </w:r>
    </w:p>
    <w:p w14:paraId="4C3B1376" w14:textId="3BB26DE8" w:rsidR="00EA769F" w:rsidRPr="00483C17" w:rsidRDefault="00EA769F" w:rsidP="00DC0282">
      <w:pPr>
        <w:pStyle w:val="Prrafodelista"/>
        <w:numPr>
          <w:ilvl w:val="0"/>
          <w:numId w:val="1"/>
        </w:numPr>
        <w:jc w:val="both"/>
        <w:rPr>
          <w:sz w:val="28"/>
          <w:szCs w:val="28"/>
        </w:rPr>
      </w:pPr>
      <w:r w:rsidRPr="00483C17">
        <w:rPr>
          <w:sz w:val="28"/>
          <w:szCs w:val="28"/>
        </w:rPr>
        <w:t>¿</w:t>
      </w:r>
      <w:r w:rsidR="008816A4" w:rsidRPr="00483C17">
        <w:rPr>
          <w:sz w:val="28"/>
          <w:szCs w:val="28"/>
        </w:rPr>
        <w:t>cómo entendemos</w:t>
      </w:r>
      <w:r w:rsidRPr="00483C17">
        <w:rPr>
          <w:sz w:val="28"/>
          <w:szCs w:val="28"/>
        </w:rPr>
        <w:t xml:space="preserve"> la encarnación </w:t>
      </w:r>
      <w:r w:rsidR="008816A4" w:rsidRPr="00483C17">
        <w:rPr>
          <w:sz w:val="28"/>
          <w:szCs w:val="28"/>
        </w:rPr>
        <w:t>en nuestras vidas es amor puro o simple reparación del pecado del hombre</w:t>
      </w:r>
      <w:r w:rsidRPr="00483C17">
        <w:rPr>
          <w:sz w:val="28"/>
          <w:szCs w:val="28"/>
        </w:rPr>
        <w:t>?</w:t>
      </w:r>
    </w:p>
    <w:p w14:paraId="640831A8" w14:textId="138BCDEC" w:rsidR="008A6460" w:rsidRPr="00483C17" w:rsidRDefault="008A6460" w:rsidP="00DC0282">
      <w:pPr>
        <w:pStyle w:val="Prrafodelista"/>
        <w:numPr>
          <w:ilvl w:val="0"/>
          <w:numId w:val="1"/>
        </w:numPr>
        <w:jc w:val="both"/>
        <w:rPr>
          <w:sz w:val="28"/>
          <w:szCs w:val="28"/>
        </w:rPr>
      </w:pPr>
      <w:r w:rsidRPr="00483C17">
        <w:rPr>
          <w:sz w:val="28"/>
          <w:szCs w:val="28"/>
        </w:rPr>
        <w:t>¿C</w:t>
      </w:r>
      <w:r w:rsidR="003F18CD" w:rsidRPr="00483C17">
        <w:rPr>
          <w:sz w:val="28"/>
          <w:szCs w:val="28"/>
        </w:rPr>
        <w:t>ó</w:t>
      </w:r>
      <w:r w:rsidRPr="00483C17">
        <w:rPr>
          <w:sz w:val="28"/>
          <w:szCs w:val="28"/>
        </w:rPr>
        <w:t>mo se encarna Dios en cada momento de nuestras vidas?</w:t>
      </w:r>
    </w:p>
    <w:p w14:paraId="67155D80" w14:textId="754FC370" w:rsidR="00A53CA6" w:rsidRPr="00483C17" w:rsidRDefault="00EA769F" w:rsidP="00DC0282">
      <w:pPr>
        <w:pStyle w:val="Prrafodelista"/>
        <w:numPr>
          <w:ilvl w:val="0"/>
          <w:numId w:val="1"/>
        </w:numPr>
        <w:jc w:val="both"/>
        <w:rPr>
          <w:sz w:val="28"/>
          <w:szCs w:val="28"/>
        </w:rPr>
      </w:pPr>
      <w:r w:rsidRPr="00483C17">
        <w:rPr>
          <w:sz w:val="28"/>
          <w:szCs w:val="28"/>
        </w:rPr>
        <w:t xml:space="preserve"> </w:t>
      </w:r>
      <w:r w:rsidR="00B96615" w:rsidRPr="00483C17">
        <w:rPr>
          <w:sz w:val="28"/>
          <w:szCs w:val="28"/>
        </w:rPr>
        <w:t xml:space="preserve">Lo que nos </w:t>
      </w:r>
      <w:r w:rsidR="00301C6E" w:rsidRPr="00483C17">
        <w:rPr>
          <w:sz w:val="28"/>
          <w:szCs w:val="28"/>
        </w:rPr>
        <w:t>sucede</w:t>
      </w:r>
      <w:r w:rsidR="00B96615" w:rsidRPr="00483C17">
        <w:rPr>
          <w:sz w:val="28"/>
          <w:szCs w:val="28"/>
        </w:rPr>
        <w:t xml:space="preserve"> a diario es reflejo de su presencia en </w:t>
      </w:r>
      <w:r w:rsidR="00D11D72" w:rsidRPr="00483C17">
        <w:rPr>
          <w:sz w:val="28"/>
          <w:szCs w:val="28"/>
        </w:rPr>
        <w:t>nosotros o</w:t>
      </w:r>
      <w:r w:rsidR="00B96615" w:rsidRPr="00483C17">
        <w:rPr>
          <w:sz w:val="28"/>
          <w:szCs w:val="28"/>
        </w:rPr>
        <w:t xml:space="preserve"> </w:t>
      </w:r>
      <w:r w:rsidR="000402E8" w:rsidRPr="00483C17">
        <w:rPr>
          <w:sz w:val="28"/>
          <w:szCs w:val="28"/>
        </w:rPr>
        <w:t xml:space="preserve">lo ves como </w:t>
      </w:r>
      <w:r w:rsidR="00B96615" w:rsidRPr="00483C17">
        <w:rPr>
          <w:sz w:val="28"/>
          <w:szCs w:val="28"/>
        </w:rPr>
        <w:t xml:space="preserve">un obstáculo </w:t>
      </w:r>
      <w:r w:rsidRPr="00483C17">
        <w:rPr>
          <w:sz w:val="28"/>
          <w:szCs w:val="28"/>
        </w:rPr>
        <w:t xml:space="preserve"> para </w:t>
      </w:r>
      <w:r w:rsidR="007B7D0C" w:rsidRPr="00483C17">
        <w:rPr>
          <w:sz w:val="28"/>
          <w:szCs w:val="28"/>
        </w:rPr>
        <w:t xml:space="preserve">vivir </w:t>
      </w:r>
      <w:r w:rsidRPr="00483C17">
        <w:rPr>
          <w:sz w:val="28"/>
          <w:szCs w:val="28"/>
        </w:rPr>
        <w:t>nuestra espiritualidad?</w:t>
      </w:r>
      <w:r w:rsidR="003B7D9F" w:rsidRPr="00483C17">
        <w:rPr>
          <w:sz w:val="28"/>
          <w:szCs w:val="28"/>
        </w:rPr>
        <w:t xml:space="preserve"> </w:t>
      </w:r>
    </w:p>
    <w:p w14:paraId="3EBE153A" w14:textId="77777777" w:rsidR="00902246" w:rsidRDefault="00902246" w:rsidP="00DC0282">
      <w:pPr>
        <w:jc w:val="both"/>
        <w:rPr>
          <w:sz w:val="28"/>
          <w:szCs w:val="28"/>
        </w:rPr>
      </w:pPr>
    </w:p>
    <w:p w14:paraId="13D09927" w14:textId="77777777" w:rsidR="0004351B" w:rsidRPr="00483C17" w:rsidRDefault="0004351B" w:rsidP="00DC0282">
      <w:pPr>
        <w:jc w:val="both"/>
        <w:rPr>
          <w:sz w:val="28"/>
          <w:szCs w:val="28"/>
        </w:rPr>
      </w:pPr>
    </w:p>
    <w:p w14:paraId="656FBBA5" w14:textId="77777777" w:rsidR="00902246" w:rsidRDefault="00902246" w:rsidP="00DC0282">
      <w:pPr>
        <w:jc w:val="both"/>
        <w:rPr>
          <w:sz w:val="28"/>
          <w:szCs w:val="28"/>
        </w:rPr>
      </w:pPr>
    </w:p>
    <w:p w14:paraId="5C8A2A46" w14:textId="77777777" w:rsidR="00783E76" w:rsidRPr="00483C17" w:rsidRDefault="00783E76" w:rsidP="00DC0282">
      <w:pPr>
        <w:jc w:val="both"/>
        <w:rPr>
          <w:sz w:val="28"/>
          <w:szCs w:val="28"/>
        </w:rPr>
      </w:pPr>
    </w:p>
    <w:p w14:paraId="57206E97" w14:textId="1E7E70F9" w:rsidR="00902246" w:rsidRPr="00483C17" w:rsidRDefault="00EF6DE7" w:rsidP="00DC0282">
      <w:pPr>
        <w:jc w:val="both"/>
        <w:rPr>
          <w:sz w:val="28"/>
          <w:szCs w:val="28"/>
        </w:rPr>
      </w:pPr>
      <w:r w:rsidRPr="00483C17">
        <w:rPr>
          <w:sz w:val="28"/>
          <w:szCs w:val="28"/>
        </w:rPr>
        <w:lastRenderedPageBreak/>
        <w:t xml:space="preserve">REDENCIÓN </w:t>
      </w:r>
    </w:p>
    <w:p w14:paraId="035F5C26" w14:textId="77777777" w:rsidR="007769E9" w:rsidRDefault="003B7D9F" w:rsidP="00DC0282">
      <w:pPr>
        <w:jc w:val="both"/>
        <w:rPr>
          <w:sz w:val="28"/>
          <w:szCs w:val="28"/>
        </w:rPr>
      </w:pPr>
      <w:r w:rsidRPr="00483C17">
        <w:rPr>
          <w:sz w:val="28"/>
          <w:szCs w:val="28"/>
        </w:rPr>
        <w:t>Adán cometió un</w:t>
      </w:r>
      <w:r w:rsidR="00CF278C" w:rsidRPr="00483C17">
        <w:rPr>
          <w:sz w:val="28"/>
          <w:szCs w:val="28"/>
        </w:rPr>
        <w:t xml:space="preserve"> grave </w:t>
      </w:r>
      <w:r w:rsidRPr="00483C17">
        <w:rPr>
          <w:sz w:val="28"/>
          <w:szCs w:val="28"/>
        </w:rPr>
        <w:t xml:space="preserve">pecado al desobedecer a Dios y </w:t>
      </w:r>
      <w:r w:rsidR="00A944F1" w:rsidRPr="00483C17">
        <w:rPr>
          <w:sz w:val="28"/>
          <w:szCs w:val="28"/>
        </w:rPr>
        <w:t>la</w:t>
      </w:r>
      <w:r w:rsidRPr="00483C17">
        <w:rPr>
          <w:sz w:val="28"/>
          <w:szCs w:val="28"/>
        </w:rPr>
        <w:t xml:space="preserve"> ofensa infinita solamente </w:t>
      </w:r>
      <w:r w:rsidR="009A585A" w:rsidRPr="00483C17">
        <w:rPr>
          <w:sz w:val="28"/>
          <w:szCs w:val="28"/>
        </w:rPr>
        <w:t xml:space="preserve">podía </w:t>
      </w:r>
      <w:r w:rsidR="00D533FD" w:rsidRPr="00483C17">
        <w:rPr>
          <w:sz w:val="28"/>
          <w:szCs w:val="28"/>
        </w:rPr>
        <w:t>repararse con una</w:t>
      </w:r>
      <w:r w:rsidRPr="00483C17">
        <w:rPr>
          <w:sz w:val="28"/>
          <w:szCs w:val="28"/>
        </w:rPr>
        <w:t xml:space="preserve"> infinita</w:t>
      </w:r>
      <w:r w:rsidR="00D533FD" w:rsidRPr="00483C17">
        <w:rPr>
          <w:sz w:val="28"/>
          <w:szCs w:val="28"/>
        </w:rPr>
        <w:t xml:space="preserve"> redención</w:t>
      </w:r>
      <w:r w:rsidR="00D25665" w:rsidRPr="00483C17">
        <w:rPr>
          <w:sz w:val="28"/>
          <w:szCs w:val="28"/>
        </w:rPr>
        <w:t xml:space="preserve">, </w:t>
      </w:r>
      <w:r w:rsidR="00DE3EF8" w:rsidRPr="00483C17">
        <w:rPr>
          <w:sz w:val="28"/>
          <w:szCs w:val="28"/>
        </w:rPr>
        <w:t>justific</w:t>
      </w:r>
      <w:r w:rsidR="00F00D72" w:rsidRPr="00483C17">
        <w:rPr>
          <w:sz w:val="28"/>
          <w:szCs w:val="28"/>
        </w:rPr>
        <w:t xml:space="preserve">ando </w:t>
      </w:r>
      <w:r w:rsidR="005003D5" w:rsidRPr="00483C17">
        <w:rPr>
          <w:sz w:val="28"/>
          <w:szCs w:val="28"/>
        </w:rPr>
        <w:t>el sacrific</w:t>
      </w:r>
      <w:r w:rsidR="00C1621D" w:rsidRPr="00483C17">
        <w:rPr>
          <w:sz w:val="28"/>
          <w:szCs w:val="28"/>
        </w:rPr>
        <w:t>ar</w:t>
      </w:r>
      <w:r w:rsidR="00627155" w:rsidRPr="00483C17">
        <w:rPr>
          <w:sz w:val="28"/>
          <w:szCs w:val="28"/>
        </w:rPr>
        <w:t xml:space="preserve"> </w:t>
      </w:r>
      <w:r w:rsidRPr="00483C17">
        <w:rPr>
          <w:sz w:val="28"/>
          <w:szCs w:val="28"/>
        </w:rPr>
        <w:t>el Hijo de Dios para lavar la ofensa con su propia sangre.</w:t>
      </w:r>
    </w:p>
    <w:p w14:paraId="272FAFE2" w14:textId="2D3CFBEF" w:rsidR="003B7D9F" w:rsidRPr="00483C17" w:rsidRDefault="00542EA1" w:rsidP="00DC0282">
      <w:pPr>
        <w:jc w:val="both"/>
        <w:rPr>
          <w:sz w:val="28"/>
          <w:szCs w:val="28"/>
        </w:rPr>
      </w:pPr>
      <w:r w:rsidRPr="00483C17">
        <w:rPr>
          <w:sz w:val="28"/>
          <w:szCs w:val="28"/>
        </w:rPr>
        <w:t>Entre</w:t>
      </w:r>
      <w:r w:rsidR="002C0BFC" w:rsidRPr="00483C17">
        <w:rPr>
          <w:sz w:val="28"/>
          <w:szCs w:val="28"/>
        </w:rPr>
        <w:t xml:space="preserve"> </w:t>
      </w:r>
      <w:r w:rsidR="006C51FA" w:rsidRPr="00483C17">
        <w:rPr>
          <w:sz w:val="28"/>
          <w:szCs w:val="28"/>
        </w:rPr>
        <w:t>1033-1109</w:t>
      </w:r>
      <w:r w:rsidR="003F654B" w:rsidRPr="00483C17">
        <w:rPr>
          <w:sz w:val="28"/>
          <w:szCs w:val="28"/>
        </w:rPr>
        <w:t xml:space="preserve"> los </w:t>
      </w:r>
      <w:r w:rsidR="003B7D9F" w:rsidRPr="00483C17">
        <w:rPr>
          <w:sz w:val="28"/>
          <w:szCs w:val="28"/>
        </w:rPr>
        <w:t>relatos</w:t>
      </w:r>
      <w:r w:rsidR="003F654B" w:rsidRPr="00483C17">
        <w:rPr>
          <w:sz w:val="28"/>
          <w:szCs w:val="28"/>
        </w:rPr>
        <w:t xml:space="preserve"> en</w:t>
      </w:r>
      <w:r w:rsidR="003B7D9F" w:rsidRPr="00483C17">
        <w:rPr>
          <w:sz w:val="28"/>
          <w:szCs w:val="28"/>
        </w:rPr>
        <w:t xml:space="preserve"> torno a esta ide</w:t>
      </w:r>
      <w:r w:rsidR="003F654B" w:rsidRPr="00483C17">
        <w:rPr>
          <w:sz w:val="28"/>
          <w:szCs w:val="28"/>
        </w:rPr>
        <w:t xml:space="preserve">a </w:t>
      </w:r>
      <w:r w:rsidR="0005501F" w:rsidRPr="00483C17">
        <w:rPr>
          <w:sz w:val="28"/>
          <w:szCs w:val="28"/>
        </w:rPr>
        <w:t xml:space="preserve">marcada por la explicación de </w:t>
      </w:r>
      <w:r w:rsidR="0011570B" w:rsidRPr="00483C17">
        <w:rPr>
          <w:sz w:val="28"/>
          <w:szCs w:val="28"/>
        </w:rPr>
        <w:t>S</w:t>
      </w:r>
      <w:r w:rsidR="0005501F" w:rsidRPr="00483C17">
        <w:rPr>
          <w:sz w:val="28"/>
          <w:szCs w:val="28"/>
        </w:rPr>
        <w:t>an Anselmo</w:t>
      </w:r>
      <w:r w:rsidR="00512C2E">
        <w:rPr>
          <w:sz w:val="28"/>
          <w:szCs w:val="28"/>
        </w:rPr>
        <w:t>,</w:t>
      </w:r>
      <w:r w:rsidR="008A7695" w:rsidRPr="00483C17">
        <w:rPr>
          <w:sz w:val="28"/>
          <w:szCs w:val="28"/>
        </w:rPr>
        <w:t xml:space="preserve"> </w:t>
      </w:r>
      <w:r w:rsidR="00950E45" w:rsidRPr="00483C17">
        <w:rPr>
          <w:sz w:val="28"/>
          <w:szCs w:val="28"/>
        </w:rPr>
        <w:t xml:space="preserve">las cuales </w:t>
      </w:r>
      <w:r w:rsidR="003B7D9F" w:rsidRPr="00483C17">
        <w:rPr>
          <w:sz w:val="28"/>
          <w:szCs w:val="28"/>
        </w:rPr>
        <w:t>se impusieron como la única explicación de por qué Dios se hizo hombre para salvar a la humanidad</w:t>
      </w:r>
      <w:r w:rsidR="00B30D29" w:rsidRPr="00483C17">
        <w:rPr>
          <w:sz w:val="28"/>
          <w:szCs w:val="28"/>
        </w:rPr>
        <w:t xml:space="preserve">. </w:t>
      </w:r>
      <w:r w:rsidR="003B7D9F" w:rsidRPr="00483C17">
        <w:rPr>
          <w:sz w:val="28"/>
          <w:szCs w:val="28"/>
        </w:rPr>
        <w:t>Cristo nos liberó de la cólera de Dios atrayendo sobre sí el castigo divino.</w:t>
      </w:r>
    </w:p>
    <w:p w14:paraId="2D256F46" w14:textId="2E6F2D86" w:rsidR="00862F77" w:rsidRPr="00483C17" w:rsidRDefault="003B7D9F" w:rsidP="00DC0282">
      <w:pPr>
        <w:jc w:val="both"/>
        <w:divId w:val="1153714388"/>
        <w:rPr>
          <w:sz w:val="28"/>
          <w:szCs w:val="28"/>
        </w:rPr>
      </w:pPr>
      <w:r w:rsidRPr="00483C17">
        <w:rPr>
          <w:sz w:val="28"/>
          <w:szCs w:val="28"/>
        </w:rPr>
        <w:t xml:space="preserve">Alfonso vivió en </w:t>
      </w:r>
      <w:r w:rsidR="007D6284">
        <w:rPr>
          <w:sz w:val="28"/>
          <w:szCs w:val="28"/>
        </w:rPr>
        <w:t>esa</w:t>
      </w:r>
      <w:r w:rsidRPr="00483C17">
        <w:rPr>
          <w:sz w:val="28"/>
          <w:szCs w:val="28"/>
        </w:rPr>
        <w:t xml:space="preserve"> época en la que esta era la única explicación posible </w:t>
      </w:r>
      <w:r w:rsidR="001E3B36" w:rsidRPr="00483C17">
        <w:rPr>
          <w:sz w:val="28"/>
          <w:szCs w:val="28"/>
        </w:rPr>
        <w:t xml:space="preserve">y </w:t>
      </w:r>
      <w:r w:rsidRPr="00483C17">
        <w:rPr>
          <w:sz w:val="28"/>
          <w:szCs w:val="28"/>
        </w:rPr>
        <w:t xml:space="preserve">suavizando la interpretación: Cristo podía haber salvado a la humanidad con una sola gota de su sangre puesto que cualquier sacrificio del Hijo tenía un valor infinito si aceptó un sufrimiento tan inmenso fue por un amor sobreabundante. </w:t>
      </w:r>
      <w:r w:rsidR="00737690" w:rsidRPr="00483C17">
        <w:rPr>
          <w:sz w:val="28"/>
          <w:szCs w:val="28"/>
        </w:rPr>
        <w:t>U</w:t>
      </w:r>
      <w:r w:rsidRPr="00483C17">
        <w:rPr>
          <w:sz w:val="28"/>
          <w:szCs w:val="28"/>
        </w:rPr>
        <w:t>n amor loco</w:t>
      </w:r>
      <w:r w:rsidR="00737690" w:rsidRPr="00483C17">
        <w:rPr>
          <w:sz w:val="28"/>
          <w:szCs w:val="28"/>
        </w:rPr>
        <w:t xml:space="preserve"> </w:t>
      </w:r>
      <w:r w:rsidRPr="00483C17">
        <w:rPr>
          <w:sz w:val="28"/>
          <w:szCs w:val="28"/>
        </w:rPr>
        <w:t>que desborda toda racionalidad está detrás de la Pascua de Cristo y de nuestra redención y a este amor sólo se responde con amor.</w:t>
      </w:r>
    </w:p>
    <w:p w14:paraId="07E06EF5" w14:textId="12076B46" w:rsidR="003B7D9F" w:rsidRPr="00483C17" w:rsidRDefault="003B7D9F" w:rsidP="00DC0282">
      <w:pPr>
        <w:jc w:val="both"/>
        <w:divId w:val="1153714388"/>
        <w:rPr>
          <w:sz w:val="28"/>
          <w:szCs w:val="28"/>
        </w:rPr>
      </w:pPr>
      <w:r w:rsidRPr="00483C17">
        <w:rPr>
          <w:sz w:val="28"/>
          <w:szCs w:val="28"/>
        </w:rPr>
        <w:t>El Vaticano II y sus predecesores tanto en el campo católico como protestante señalaron las insuficiencias del modelo anselmiano y la imagen de Dios que éste transmite (un Dios terrorífico, sediento de venganza…) y comenzaron a mirar a la Biblia y a la Patrística.</w:t>
      </w:r>
    </w:p>
    <w:p w14:paraId="480D5F0E" w14:textId="14D4485D" w:rsidR="003B7D9F" w:rsidRPr="00483C17" w:rsidRDefault="0001372F" w:rsidP="00DC0282">
      <w:pPr>
        <w:jc w:val="both"/>
        <w:divId w:val="1153714388"/>
        <w:rPr>
          <w:sz w:val="28"/>
          <w:szCs w:val="28"/>
        </w:rPr>
      </w:pPr>
      <w:r w:rsidRPr="00483C17">
        <w:rPr>
          <w:sz w:val="28"/>
          <w:szCs w:val="28"/>
        </w:rPr>
        <w:t>Es un poder no-violento que libera de toda esclavitud (física, mental, religiosa…) La Redención de Cristo no es sólo la CRUZ es toda su vida testimoniando con su acciones que Dios SALVA-REDIME. En la vida de Cristo se inicia una nueva dinámica creadora: Sólo el amor y el servicio salvan</w:t>
      </w:r>
    </w:p>
    <w:p w14:paraId="7C1B4086" w14:textId="45613ADB" w:rsidR="003B7D9F" w:rsidRPr="00483C17" w:rsidRDefault="003B7D9F" w:rsidP="00DC0282">
      <w:pPr>
        <w:jc w:val="both"/>
        <w:divId w:val="1153714388"/>
        <w:rPr>
          <w:sz w:val="28"/>
          <w:szCs w:val="28"/>
        </w:rPr>
      </w:pPr>
      <w:r w:rsidRPr="00483C17">
        <w:rPr>
          <w:sz w:val="28"/>
          <w:szCs w:val="28"/>
        </w:rPr>
        <w:t xml:space="preserve">Esta palabra REDENCIÓN significa “liberación de un esclavo”. Esta liberación tomada como símbolo apunta la liberación de toda esclavitud y limitación que impiden al hombre el acceso a una plenitud con Dios. </w:t>
      </w:r>
      <w:r w:rsidR="00F400FC" w:rsidRPr="00483C17">
        <w:rPr>
          <w:sz w:val="28"/>
          <w:szCs w:val="28"/>
        </w:rPr>
        <w:t>Las luchas humanas por la liberación de cualquier esclavitud se convierten</w:t>
      </w:r>
      <w:r w:rsidR="00951CF6">
        <w:rPr>
          <w:sz w:val="28"/>
          <w:szCs w:val="28"/>
        </w:rPr>
        <w:t xml:space="preserve"> en r</w:t>
      </w:r>
      <w:r w:rsidRPr="00483C17">
        <w:rPr>
          <w:sz w:val="28"/>
          <w:szCs w:val="28"/>
        </w:rPr>
        <w:t>evelación de</w:t>
      </w:r>
      <w:r w:rsidR="002C3A6B">
        <w:rPr>
          <w:sz w:val="28"/>
          <w:szCs w:val="28"/>
        </w:rPr>
        <w:t xml:space="preserve"> un</w:t>
      </w:r>
      <w:r w:rsidRPr="00483C17">
        <w:rPr>
          <w:sz w:val="28"/>
          <w:szCs w:val="28"/>
        </w:rPr>
        <w:t xml:space="preserve"> Dios que salva</w:t>
      </w:r>
    </w:p>
    <w:p w14:paraId="3C874227" w14:textId="4E34A857" w:rsidR="003B7D9F" w:rsidRPr="00483C17" w:rsidRDefault="003B7D9F" w:rsidP="00DC0282">
      <w:pPr>
        <w:jc w:val="both"/>
        <w:divId w:val="1153714388"/>
        <w:rPr>
          <w:sz w:val="28"/>
          <w:szCs w:val="28"/>
        </w:rPr>
      </w:pPr>
      <w:r w:rsidRPr="00483C17">
        <w:rPr>
          <w:sz w:val="28"/>
          <w:szCs w:val="28"/>
        </w:rPr>
        <w:t>Cristo presenta una imagen de Dios muy diferente de la anselmiana. Es un poder no-violento que libera de toda esclavitud (física, mental, religiosa…).</w:t>
      </w:r>
    </w:p>
    <w:p w14:paraId="539E8386" w14:textId="1C981152" w:rsidR="003B7D9F" w:rsidRPr="00483C17" w:rsidRDefault="00D07730" w:rsidP="00DC0282">
      <w:pPr>
        <w:ind w:left="360"/>
        <w:jc w:val="both"/>
        <w:divId w:val="1153714388"/>
        <w:rPr>
          <w:sz w:val="28"/>
          <w:szCs w:val="28"/>
        </w:rPr>
      </w:pPr>
      <w:r>
        <w:rPr>
          <w:sz w:val="28"/>
          <w:szCs w:val="28"/>
        </w:rPr>
        <w:t>La redención  en nuestros días</w:t>
      </w:r>
      <w:r w:rsidR="005647A4">
        <w:rPr>
          <w:sz w:val="28"/>
          <w:szCs w:val="28"/>
        </w:rPr>
        <w:t>:</w:t>
      </w:r>
    </w:p>
    <w:p w14:paraId="03288B38" w14:textId="112F4D81" w:rsidR="003B7D9F" w:rsidRPr="00483C17" w:rsidRDefault="003B7D9F" w:rsidP="00DC0282">
      <w:pPr>
        <w:pStyle w:val="Prrafodelista"/>
        <w:numPr>
          <w:ilvl w:val="0"/>
          <w:numId w:val="2"/>
        </w:numPr>
        <w:jc w:val="both"/>
        <w:divId w:val="1153714388"/>
        <w:rPr>
          <w:sz w:val="28"/>
          <w:szCs w:val="28"/>
        </w:rPr>
      </w:pPr>
      <w:r w:rsidRPr="00483C17">
        <w:rPr>
          <w:sz w:val="28"/>
          <w:szCs w:val="28"/>
        </w:rPr>
        <w:lastRenderedPageBreak/>
        <w:t xml:space="preserve">La salvación se realiza sólo en la plena comunión con Dios, pero el rostro de Dios se nos revela a través de las circunstancias concretas e históricas. Dios habla en la historia y redime en la historia. La redención tiene </w:t>
      </w:r>
      <w:r w:rsidR="001F38C9">
        <w:rPr>
          <w:sz w:val="28"/>
          <w:szCs w:val="28"/>
        </w:rPr>
        <w:t>a</w:t>
      </w:r>
      <w:r w:rsidRPr="00483C17">
        <w:rPr>
          <w:sz w:val="28"/>
          <w:szCs w:val="28"/>
        </w:rPr>
        <w:t xml:space="preserve"> Jesús por </w:t>
      </w:r>
      <w:r w:rsidR="00573D6B">
        <w:rPr>
          <w:sz w:val="28"/>
          <w:szCs w:val="28"/>
        </w:rPr>
        <w:t>excelencia,</w:t>
      </w:r>
      <w:r w:rsidR="00052981">
        <w:rPr>
          <w:sz w:val="28"/>
          <w:szCs w:val="28"/>
        </w:rPr>
        <w:t xml:space="preserve"> </w:t>
      </w:r>
      <w:r w:rsidRPr="00483C17">
        <w:rPr>
          <w:sz w:val="28"/>
          <w:szCs w:val="28"/>
        </w:rPr>
        <w:t>en plena comunión con el Padre-Dios y en lucha constante contra todas las esclavitudes. La obra redentora de Cristo tiene su continuidad en el esfuerzo liberador de los cristianos</w:t>
      </w:r>
    </w:p>
    <w:p w14:paraId="45718729" w14:textId="7860D133" w:rsidR="00E22F79" w:rsidRPr="00483C17" w:rsidRDefault="003B7D9F" w:rsidP="00DC0282">
      <w:pPr>
        <w:pStyle w:val="Prrafodelista"/>
        <w:numPr>
          <w:ilvl w:val="0"/>
          <w:numId w:val="2"/>
        </w:numPr>
        <w:jc w:val="both"/>
        <w:divId w:val="1153714388"/>
        <w:rPr>
          <w:sz w:val="28"/>
          <w:szCs w:val="28"/>
        </w:rPr>
      </w:pPr>
      <w:r w:rsidRPr="00483C17">
        <w:rPr>
          <w:sz w:val="28"/>
          <w:szCs w:val="28"/>
        </w:rPr>
        <w:t xml:space="preserve">Los redentoristas son cooperadores, socios y servidores de Jesucristo en la gran obra de la redención (Const. 2). Por la profesión se consagran al misterio de Cristo Redentor, quien se sometió a la Voluntad del padre para la obra de la redención (Const. 48,52, 71). La contemplación y la oración les mantiene vigilantes para descubrir cómo el redentor sigue actuando en la historia y encuentran en María del Perpetuo Socorro el modelo de cooperadora a la Redención </w:t>
      </w:r>
    </w:p>
    <w:p w14:paraId="4E201675" w14:textId="367F5E94" w:rsidR="003B7D9F" w:rsidRPr="00483C17" w:rsidRDefault="003B7D9F" w:rsidP="00DC0282">
      <w:pPr>
        <w:ind w:left="360"/>
        <w:jc w:val="both"/>
        <w:divId w:val="1153714388"/>
        <w:rPr>
          <w:sz w:val="28"/>
          <w:szCs w:val="28"/>
        </w:rPr>
      </w:pPr>
      <w:r w:rsidRPr="00483C17">
        <w:rPr>
          <w:sz w:val="28"/>
          <w:szCs w:val="28"/>
        </w:rPr>
        <w:t xml:space="preserve">Para </w:t>
      </w:r>
      <w:r w:rsidR="007E6F69" w:rsidRPr="00483C17">
        <w:rPr>
          <w:sz w:val="28"/>
          <w:szCs w:val="28"/>
        </w:rPr>
        <w:t>la reflexión y conversar</w:t>
      </w:r>
      <w:r w:rsidRPr="00483C17">
        <w:rPr>
          <w:sz w:val="28"/>
          <w:szCs w:val="28"/>
        </w:rPr>
        <w:t>:</w:t>
      </w:r>
    </w:p>
    <w:p w14:paraId="2B939413" w14:textId="77777777" w:rsidR="00ED568C" w:rsidRPr="00483C17" w:rsidRDefault="003B7D9F" w:rsidP="00DC0282">
      <w:pPr>
        <w:pStyle w:val="Prrafodelista"/>
        <w:numPr>
          <w:ilvl w:val="0"/>
          <w:numId w:val="3"/>
        </w:numPr>
        <w:jc w:val="both"/>
        <w:divId w:val="1153714388"/>
        <w:rPr>
          <w:sz w:val="28"/>
          <w:szCs w:val="28"/>
        </w:rPr>
      </w:pPr>
      <w:r w:rsidRPr="00483C17">
        <w:rPr>
          <w:sz w:val="28"/>
          <w:szCs w:val="28"/>
        </w:rPr>
        <w:t xml:space="preserve">¿Qué situaciones conoces que necesitan redención? </w:t>
      </w:r>
    </w:p>
    <w:p w14:paraId="400A5C39" w14:textId="0E8F53EE" w:rsidR="003B7D9F" w:rsidRPr="00483C17" w:rsidRDefault="003B7D9F" w:rsidP="00DC0282">
      <w:pPr>
        <w:pStyle w:val="Prrafodelista"/>
        <w:numPr>
          <w:ilvl w:val="0"/>
          <w:numId w:val="3"/>
        </w:numPr>
        <w:jc w:val="both"/>
        <w:divId w:val="1153714388"/>
        <w:rPr>
          <w:sz w:val="28"/>
          <w:szCs w:val="28"/>
        </w:rPr>
      </w:pPr>
      <w:r w:rsidRPr="00483C17">
        <w:rPr>
          <w:sz w:val="28"/>
          <w:szCs w:val="28"/>
        </w:rPr>
        <w:t>¿Tienes contacto con personas o grupos que reclaman justicia o liberación?</w:t>
      </w:r>
    </w:p>
    <w:p w14:paraId="6880C8C0" w14:textId="77777777" w:rsidR="003B7D9F" w:rsidRPr="00483C17" w:rsidRDefault="003B7D9F" w:rsidP="00DC0282">
      <w:pPr>
        <w:pStyle w:val="Prrafodelista"/>
        <w:numPr>
          <w:ilvl w:val="0"/>
          <w:numId w:val="3"/>
        </w:numPr>
        <w:jc w:val="both"/>
        <w:divId w:val="1153714388"/>
        <w:rPr>
          <w:sz w:val="28"/>
          <w:szCs w:val="28"/>
        </w:rPr>
      </w:pPr>
      <w:r w:rsidRPr="00483C17">
        <w:rPr>
          <w:sz w:val="28"/>
          <w:szCs w:val="28"/>
        </w:rPr>
        <w:t>¿Cómo podemos descubrir en ellos signos del Dios que escucha el clamor de los oprimidos?</w:t>
      </w:r>
    </w:p>
    <w:p w14:paraId="2FA269FC" w14:textId="77777777" w:rsidR="003B7D9F" w:rsidRPr="00483C17" w:rsidRDefault="003B7D9F" w:rsidP="00DC0282">
      <w:pPr>
        <w:ind w:left="360"/>
        <w:jc w:val="both"/>
        <w:divId w:val="1153714388"/>
        <w:rPr>
          <w:sz w:val="28"/>
          <w:szCs w:val="28"/>
        </w:rPr>
      </w:pPr>
    </w:p>
    <w:p w14:paraId="42CCFCAB" w14:textId="77777777" w:rsidR="00926ED5" w:rsidRPr="00483C17" w:rsidRDefault="00926ED5" w:rsidP="00DC0282">
      <w:pPr>
        <w:ind w:left="360"/>
        <w:jc w:val="both"/>
        <w:divId w:val="1153714388"/>
        <w:rPr>
          <w:sz w:val="28"/>
          <w:szCs w:val="28"/>
        </w:rPr>
      </w:pPr>
    </w:p>
    <w:p w14:paraId="6CF2E09B" w14:textId="77777777" w:rsidR="00802C73" w:rsidRPr="00483C17" w:rsidRDefault="00802C73" w:rsidP="00DC0282">
      <w:pPr>
        <w:ind w:left="360"/>
        <w:jc w:val="both"/>
        <w:divId w:val="1153714388"/>
        <w:rPr>
          <w:sz w:val="28"/>
          <w:szCs w:val="28"/>
        </w:rPr>
      </w:pPr>
    </w:p>
    <w:p w14:paraId="5098B51D" w14:textId="77777777" w:rsidR="00802C73" w:rsidRPr="00483C17" w:rsidRDefault="00802C73" w:rsidP="00DC0282">
      <w:pPr>
        <w:ind w:left="360"/>
        <w:jc w:val="both"/>
        <w:divId w:val="1153714388"/>
        <w:rPr>
          <w:sz w:val="28"/>
          <w:szCs w:val="28"/>
        </w:rPr>
      </w:pPr>
    </w:p>
    <w:p w14:paraId="0FE2C951" w14:textId="77777777" w:rsidR="00802C73" w:rsidRPr="00483C17" w:rsidRDefault="00802C73" w:rsidP="00DC0282">
      <w:pPr>
        <w:ind w:left="360"/>
        <w:jc w:val="both"/>
        <w:divId w:val="1153714388"/>
        <w:rPr>
          <w:sz w:val="28"/>
          <w:szCs w:val="28"/>
        </w:rPr>
      </w:pPr>
    </w:p>
    <w:p w14:paraId="00852912" w14:textId="77777777" w:rsidR="00802C73" w:rsidRPr="00483C17" w:rsidRDefault="00802C73" w:rsidP="00DC0282">
      <w:pPr>
        <w:ind w:left="360"/>
        <w:jc w:val="both"/>
        <w:divId w:val="1153714388"/>
        <w:rPr>
          <w:sz w:val="28"/>
          <w:szCs w:val="28"/>
        </w:rPr>
      </w:pPr>
    </w:p>
    <w:p w14:paraId="05D29EB1" w14:textId="77777777" w:rsidR="00802C73" w:rsidRPr="00483C17" w:rsidRDefault="00802C73" w:rsidP="00DC0282">
      <w:pPr>
        <w:ind w:left="360"/>
        <w:jc w:val="both"/>
        <w:divId w:val="1153714388"/>
        <w:rPr>
          <w:sz w:val="28"/>
          <w:szCs w:val="28"/>
        </w:rPr>
      </w:pPr>
    </w:p>
    <w:p w14:paraId="6303BE3F" w14:textId="77777777" w:rsidR="00843B12" w:rsidRDefault="00843B12" w:rsidP="00DC0282">
      <w:pPr>
        <w:ind w:left="360"/>
        <w:jc w:val="both"/>
        <w:divId w:val="1153714388"/>
        <w:rPr>
          <w:sz w:val="28"/>
          <w:szCs w:val="28"/>
        </w:rPr>
      </w:pPr>
    </w:p>
    <w:p w14:paraId="497BE045" w14:textId="6A0BD553" w:rsidR="00926ED5" w:rsidRPr="00483C17" w:rsidRDefault="00926ED5" w:rsidP="00DC0282">
      <w:pPr>
        <w:ind w:left="360"/>
        <w:jc w:val="both"/>
        <w:divId w:val="1153714388"/>
        <w:rPr>
          <w:sz w:val="28"/>
          <w:szCs w:val="28"/>
        </w:rPr>
      </w:pPr>
      <w:r w:rsidRPr="00483C17">
        <w:rPr>
          <w:sz w:val="28"/>
          <w:szCs w:val="28"/>
        </w:rPr>
        <w:t>EUCARISTÍA</w:t>
      </w:r>
    </w:p>
    <w:p w14:paraId="702F6DA3" w14:textId="078FF718" w:rsidR="00926ED5" w:rsidRPr="00483C17" w:rsidRDefault="00513F73" w:rsidP="00DC0282">
      <w:pPr>
        <w:jc w:val="both"/>
        <w:divId w:val="1153714388"/>
        <w:rPr>
          <w:sz w:val="28"/>
          <w:szCs w:val="28"/>
        </w:rPr>
      </w:pPr>
      <w:r>
        <w:rPr>
          <w:sz w:val="28"/>
          <w:szCs w:val="28"/>
        </w:rPr>
        <w:lastRenderedPageBreak/>
        <w:t>En tiempos de San Alfonso l</w:t>
      </w:r>
      <w:r w:rsidR="00926ED5" w:rsidRPr="00483C17">
        <w:rPr>
          <w:sz w:val="28"/>
          <w:szCs w:val="28"/>
        </w:rPr>
        <w:t>a eucaristía era entendida fundamentalmente como presencia del Señor en el sagrario y, de modo solemne, en el ostensorio o custodia</w:t>
      </w:r>
      <w:r w:rsidR="005D6D00">
        <w:rPr>
          <w:sz w:val="28"/>
          <w:szCs w:val="28"/>
        </w:rPr>
        <w:t>. Impresiona</w:t>
      </w:r>
      <w:r w:rsidR="001E7634">
        <w:rPr>
          <w:sz w:val="28"/>
          <w:szCs w:val="28"/>
        </w:rPr>
        <w:t xml:space="preserve">, con todo respeto a los hombre y mujeres de esa época, </w:t>
      </w:r>
      <w:r w:rsidR="005D6D00">
        <w:rPr>
          <w:sz w:val="28"/>
          <w:szCs w:val="28"/>
        </w:rPr>
        <w:t xml:space="preserve">como </w:t>
      </w:r>
      <w:r w:rsidR="00926ED5" w:rsidRPr="00483C17">
        <w:rPr>
          <w:sz w:val="28"/>
          <w:szCs w:val="28"/>
        </w:rPr>
        <w:t>una exageración en torno a Cristo “prisionero en el sagrario” y hacia el rey glorioso en la custodia. Por otro lado el barroco había recargado el altar bajo un manto de estatuas, relieves, columnas. La celebración eucarística era suntuosa bajo una nube de incienso, procesiones y canto coral junto con un idioma, el latín que no era entendido a veces ni por el mismo celebrante,  en medio de una ignorancia notable sobre el significado de la celebración; por eso los predicadores aconsejaban rezar el rosario durante la misa.</w:t>
      </w:r>
    </w:p>
    <w:p w14:paraId="086E5D96" w14:textId="01A6DED0" w:rsidR="00926ED5" w:rsidRPr="00483C17" w:rsidRDefault="00926ED5" w:rsidP="00DC0282">
      <w:pPr>
        <w:jc w:val="both"/>
        <w:divId w:val="1153714388"/>
        <w:rPr>
          <w:sz w:val="28"/>
          <w:szCs w:val="28"/>
        </w:rPr>
      </w:pPr>
      <w:r w:rsidRPr="00483C17">
        <w:rPr>
          <w:sz w:val="28"/>
          <w:szCs w:val="28"/>
        </w:rPr>
        <w:t>La celebración más importante, signo de la influencia española en Nápoles, era la del Corpus Christi. La celebración de las procesiones con todo su boato, tomado de las celebraciones de coronación de los reyes era, no sólo una manifestación de fe, sino también de poder.</w:t>
      </w:r>
      <w:r w:rsidR="0057079C">
        <w:rPr>
          <w:sz w:val="28"/>
          <w:szCs w:val="28"/>
        </w:rPr>
        <w:t xml:space="preserve"> </w:t>
      </w:r>
      <w:r w:rsidR="006D14C9">
        <w:rPr>
          <w:sz w:val="28"/>
          <w:szCs w:val="28"/>
        </w:rPr>
        <w:t xml:space="preserve">Alfonso </w:t>
      </w:r>
      <w:r w:rsidR="00DC3B44">
        <w:rPr>
          <w:sz w:val="28"/>
          <w:szCs w:val="28"/>
        </w:rPr>
        <w:t>consciente de</w:t>
      </w:r>
      <w:r w:rsidR="006D14C9">
        <w:rPr>
          <w:sz w:val="28"/>
          <w:szCs w:val="28"/>
        </w:rPr>
        <w:t xml:space="preserve"> todo  esto, tendrá una mirada diferente ante el Santísimo, ante la</w:t>
      </w:r>
      <w:r w:rsidR="00D9130B">
        <w:rPr>
          <w:sz w:val="28"/>
          <w:szCs w:val="28"/>
        </w:rPr>
        <w:t xml:space="preserve"> eucaristía. T</w:t>
      </w:r>
      <w:r w:rsidRPr="00483C17">
        <w:rPr>
          <w:sz w:val="28"/>
          <w:szCs w:val="28"/>
        </w:rPr>
        <w:t>res  aspectos</w:t>
      </w:r>
      <w:r w:rsidR="00D9130B">
        <w:rPr>
          <w:sz w:val="28"/>
          <w:szCs w:val="28"/>
        </w:rPr>
        <w:t xml:space="preserve"> importantes</w:t>
      </w:r>
      <w:r w:rsidRPr="00483C17">
        <w:rPr>
          <w:sz w:val="28"/>
          <w:szCs w:val="28"/>
        </w:rPr>
        <w:t>: Las visitas al Santísimo, la presencia real y la celebración eucarística</w:t>
      </w:r>
    </w:p>
    <w:p w14:paraId="29E9516F" w14:textId="2E39968E" w:rsidR="00926ED5" w:rsidRPr="00483C17" w:rsidRDefault="00926ED5" w:rsidP="00DC0282">
      <w:pPr>
        <w:pStyle w:val="Prrafodelista"/>
        <w:numPr>
          <w:ilvl w:val="0"/>
          <w:numId w:val="4"/>
        </w:numPr>
        <w:jc w:val="both"/>
        <w:divId w:val="1153714388"/>
        <w:rPr>
          <w:sz w:val="28"/>
          <w:szCs w:val="28"/>
        </w:rPr>
      </w:pPr>
      <w:r w:rsidRPr="00483C17">
        <w:rPr>
          <w:sz w:val="28"/>
          <w:szCs w:val="28"/>
        </w:rPr>
        <w:t>Las Visitas al Santísimo.</w:t>
      </w:r>
    </w:p>
    <w:p w14:paraId="3E09C2B7" w14:textId="6D7B2E16" w:rsidR="00926ED5" w:rsidRPr="00483C17" w:rsidRDefault="00926ED5" w:rsidP="00035CE4">
      <w:pPr>
        <w:jc w:val="both"/>
        <w:divId w:val="1153714388"/>
        <w:rPr>
          <w:sz w:val="28"/>
          <w:szCs w:val="28"/>
        </w:rPr>
      </w:pPr>
      <w:r w:rsidRPr="00483C17">
        <w:rPr>
          <w:sz w:val="28"/>
          <w:szCs w:val="28"/>
        </w:rPr>
        <w:t xml:space="preserve">Las visitas al Santísimo Sacramento y a María Santísima </w:t>
      </w:r>
      <w:r w:rsidR="00B23AA5">
        <w:rPr>
          <w:sz w:val="28"/>
          <w:szCs w:val="28"/>
        </w:rPr>
        <w:t xml:space="preserve">son </w:t>
      </w:r>
      <w:r w:rsidRPr="00483C17">
        <w:rPr>
          <w:sz w:val="28"/>
          <w:szCs w:val="28"/>
        </w:rPr>
        <w:t>escritas en el sencillo noviciado de Ciorani.</w:t>
      </w:r>
      <w:r w:rsidR="002E0A27">
        <w:rPr>
          <w:sz w:val="28"/>
          <w:szCs w:val="28"/>
        </w:rPr>
        <w:t xml:space="preserve"> Entre sus </w:t>
      </w:r>
      <w:r w:rsidR="00E830FF">
        <w:rPr>
          <w:sz w:val="28"/>
          <w:szCs w:val="28"/>
        </w:rPr>
        <w:t>páginas no</w:t>
      </w:r>
      <w:r w:rsidR="002E0A27">
        <w:rPr>
          <w:sz w:val="28"/>
          <w:szCs w:val="28"/>
        </w:rPr>
        <w:t xml:space="preserve"> </w:t>
      </w:r>
      <w:r w:rsidRPr="00483C17">
        <w:rPr>
          <w:sz w:val="28"/>
          <w:szCs w:val="28"/>
        </w:rPr>
        <w:t>descubrimos rasgos de las suntuosas procesiones del Corpus, sino la fe sincera en la presencia amorosa del Señor: “había yo reunido algunas de las siguientes reflexiones y oraciones para meditación de los jóvenes de nuestra mínima congregación que, según costumbre, hacen la visita diaria al Santísimo Sacramento y a María Santísima”.</w:t>
      </w:r>
    </w:p>
    <w:p w14:paraId="1BA893F6" w14:textId="4BC6AB31" w:rsidR="00926ED5" w:rsidRPr="00483C17" w:rsidRDefault="00926ED5" w:rsidP="00DC0282">
      <w:pPr>
        <w:jc w:val="both"/>
        <w:divId w:val="1153714388"/>
        <w:rPr>
          <w:sz w:val="28"/>
          <w:szCs w:val="28"/>
        </w:rPr>
      </w:pPr>
      <w:r w:rsidRPr="00483C17">
        <w:rPr>
          <w:sz w:val="28"/>
          <w:szCs w:val="28"/>
        </w:rPr>
        <w:t>Las Visitas no promueven el triunfo imperial de Jesús en el sagrario ni las solemnes procesiones del Corpus, sino la cercanía cariñosa del amigo que espera encontrarse con nosotros, al mismo tiempo significan un rechazo de la fría práctica religiosa de jansenistas</w:t>
      </w:r>
      <w:r w:rsidR="00E830FF">
        <w:rPr>
          <w:sz w:val="28"/>
          <w:szCs w:val="28"/>
        </w:rPr>
        <w:t>.</w:t>
      </w:r>
    </w:p>
    <w:p w14:paraId="2D4114EB" w14:textId="3C3065F2" w:rsidR="00926ED5" w:rsidRPr="00483C17" w:rsidRDefault="00926ED5" w:rsidP="00DC0282">
      <w:pPr>
        <w:jc w:val="both"/>
        <w:divId w:val="1153714388"/>
        <w:rPr>
          <w:sz w:val="28"/>
          <w:szCs w:val="28"/>
        </w:rPr>
      </w:pPr>
      <w:r w:rsidRPr="00483C17">
        <w:rPr>
          <w:sz w:val="28"/>
          <w:szCs w:val="28"/>
        </w:rPr>
        <w:t>Las visitas son el resultado de su práctica religiosa y de su amistad personal con el Señor. Ya desde sus tiempos de seglar Alfonso hacía las visitas al Santísimo</w:t>
      </w:r>
      <w:r w:rsidR="00AA76F9">
        <w:rPr>
          <w:sz w:val="28"/>
          <w:szCs w:val="28"/>
        </w:rPr>
        <w:t xml:space="preserve">. </w:t>
      </w:r>
      <w:r w:rsidRPr="00483C17">
        <w:rPr>
          <w:sz w:val="28"/>
          <w:szCs w:val="28"/>
        </w:rPr>
        <w:t xml:space="preserve">El P. Tannoia dice que el “imán que siempre atrajo su corazón </w:t>
      </w:r>
      <w:r w:rsidRPr="00483C17">
        <w:rPr>
          <w:sz w:val="28"/>
          <w:szCs w:val="28"/>
        </w:rPr>
        <w:lastRenderedPageBreak/>
        <w:t>fue Jesús sacramentado”. Noel Londoño dice que “tal vez no se exagera si se dice que la Congregación redentorista comenzó a gestarse en las visitas del abogado de Liguori al Santísimo”.</w:t>
      </w:r>
    </w:p>
    <w:p w14:paraId="19B21B0C" w14:textId="02B581AC" w:rsidR="00926ED5" w:rsidRPr="00483C17" w:rsidRDefault="00926ED5" w:rsidP="00DC0282">
      <w:pPr>
        <w:jc w:val="both"/>
        <w:divId w:val="1153714388"/>
        <w:rPr>
          <w:sz w:val="28"/>
          <w:szCs w:val="28"/>
        </w:rPr>
      </w:pPr>
      <w:r w:rsidRPr="00483C17">
        <w:rPr>
          <w:sz w:val="28"/>
          <w:szCs w:val="28"/>
        </w:rPr>
        <w:t>El libro de las visitas fue escrito con el “único fin de que muchos se enamoren de Jesucristo”, dice Alfonso y el verdadero objetivo del libro sigue siendo ayudar a encontrarse con Jesús en una actitud de diálogo y confianza. No es un escrito con enseñanzas teóricas sino una pedagogía  práctica de la oración cristiana.</w:t>
      </w:r>
    </w:p>
    <w:p w14:paraId="00516FAD" w14:textId="45FAA2E0" w:rsidR="00926ED5" w:rsidRPr="00483C17" w:rsidRDefault="00926ED5" w:rsidP="00DC0282">
      <w:pPr>
        <w:jc w:val="both"/>
        <w:divId w:val="1153714388"/>
        <w:rPr>
          <w:sz w:val="28"/>
          <w:szCs w:val="28"/>
        </w:rPr>
      </w:pPr>
      <w:r w:rsidRPr="00483C17">
        <w:rPr>
          <w:sz w:val="28"/>
          <w:szCs w:val="28"/>
        </w:rPr>
        <w:t>Para Alfonso la presencia de Cristo en la Eucaristía no es dominación sino de servicio, no es vasallaje sino cariño de amigo</w:t>
      </w:r>
    </w:p>
    <w:p w14:paraId="4F35F845" w14:textId="4B3C0811" w:rsidR="00926ED5" w:rsidRPr="00483C17" w:rsidRDefault="00926ED5" w:rsidP="00DC0282">
      <w:pPr>
        <w:pStyle w:val="Prrafodelista"/>
        <w:numPr>
          <w:ilvl w:val="0"/>
          <w:numId w:val="4"/>
        </w:numPr>
        <w:jc w:val="both"/>
        <w:divId w:val="1153714388"/>
        <w:rPr>
          <w:sz w:val="28"/>
          <w:szCs w:val="28"/>
        </w:rPr>
      </w:pPr>
      <w:r w:rsidRPr="00483C17">
        <w:rPr>
          <w:sz w:val="28"/>
          <w:szCs w:val="28"/>
        </w:rPr>
        <w:t xml:space="preserve">La presencia real de Cristo </w:t>
      </w:r>
    </w:p>
    <w:p w14:paraId="462BD569" w14:textId="77777777" w:rsidR="00C3204F" w:rsidRDefault="00926ED5" w:rsidP="00DC0282">
      <w:pPr>
        <w:jc w:val="both"/>
        <w:divId w:val="1153714388"/>
        <w:rPr>
          <w:sz w:val="28"/>
          <w:szCs w:val="28"/>
        </w:rPr>
      </w:pPr>
      <w:r w:rsidRPr="00483C17">
        <w:rPr>
          <w:sz w:val="28"/>
          <w:szCs w:val="28"/>
        </w:rPr>
        <w:t>Alfonso afirma “creo que estás presente en el sacramento del altar”. Esta es una presencia de amor y piedad, de misericordia y para dispensar sus gracias y manifestarnos el amor que nos tiene.</w:t>
      </w:r>
      <w:r w:rsidR="00CD7067" w:rsidRPr="00CD7067">
        <w:rPr>
          <w:sz w:val="28"/>
          <w:szCs w:val="28"/>
        </w:rPr>
        <w:t xml:space="preserve"> </w:t>
      </w:r>
    </w:p>
    <w:p w14:paraId="466D4BD2" w14:textId="404798BB" w:rsidR="00926ED5" w:rsidRPr="00483C17" w:rsidRDefault="00CD7067" w:rsidP="00DC0282">
      <w:pPr>
        <w:jc w:val="both"/>
        <w:divId w:val="1153714388"/>
        <w:rPr>
          <w:sz w:val="28"/>
          <w:szCs w:val="28"/>
        </w:rPr>
      </w:pPr>
      <w:r w:rsidRPr="00483C17">
        <w:rPr>
          <w:sz w:val="28"/>
          <w:szCs w:val="28"/>
        </w:rPr>
        <w:t xml:space="preserve">Alfonso no entra en </w:t>
      </w:r>
      <w:r w:rsidR="00C3204F">
        <w:rPr>
          <w:sz w:val="28"/>
          <w:szCs w:val="28"/>
        </w:rPr>
        <w:t>la</w:t>
      </w:r>
      <w:r w:rsidRPr="00483C17">
        <w:rPr>
          <w:sz w:val="28"/>
          <w:szCs w:val="28"/>
        </w:rPr>
        <w:t xml:space="preserve"> disputa teológica </w:t>
      </w:r>
      <w:r>
        <w:rPr>
          <w:sz w:val="28"/>
          <w:szCs w:val="28"/>
        </w:rPr>
        <w:t xml:space="preserve">sobre </w:t>
      </w:r>
      <w:r w:rsidRPr="00483C17">
        <w:rPr>
          <w:sz w:val="28"/>
          <w:szCs w:val="28"/>
        </w:rPr>
        <w:t>la presencia real de Cristo en la Eucaristía</w:t>
      </w:r>
      <w:r w:rsidRPr="00483C17">
        <w:rPr>
          <w:sz w:val="28"/>
          <w:szCs w:val="28"/>
        </w:rPr>
        <w:t xml:space="preserve"> </w:t>
      </w:r>
      <w:r w:rsidR="00926ED5" w:rsidRPr="00483C17">
        <w:rPr>
          <w:sz w:val="28"/>
          <w:szCs w:val="28"/>
        </w:rPr>
        <w:t>“Enseña la fe, dice Alfonso, y estamos obligados a creerlo, que en la hostia consagrada está realmente Jesucristo bajo las especies de pan y de vino. Pero también es necesario que entendamos que está en nuestros altares”.</w:t>
      </w:r>
    </w:p>
    <w:p w14:paraId="1AB0832E" w14:textId="4FCC84A5" w:rsidR="00926ED5" w:rsidRPr="00483C17" w:rsidRDefault="00926ED5" w:rsidP="00D062C6">
      <w:pPr>
        <w:jc w:val="both"/>
        <w:divId w:val="1153714388"/>
        <w:rPr>
          <w:sz w:val="28"/>
          <w:szCs w:val="28"/>
        </w:rPr>
      </w:pPr>
      <w:r w:rsidRPr="00483C17">
        <w:rPr>
          <w:sz w:val="28"/>
          <w:szCs w:val="28"/>
        </w:rPr>
        <w:t xml:space="preserve">Alfonso entiende la presencia de Cristo como presencia servidora, “un rey sin secretarios, ni turnos para recibir audiencias. Expone esta idea en la visita nº. 10 citando a santa Teresa: “puedo tratar como con un amigo, aunque es Señor. Porque entiendo que no es como los que acá tenemos por señores, que </w:t>
      </w:r>
      <w:r w:rsidR="00F400FC" w:rsidRPr="00483C17">
        <w:rPr>
          <w:sz w:val="28"/>
          <w:szCs w:val="28"/>
        </w:rPr>
        <w:t>todo el señorío pone</w:t>
      </w:r>
      <w:r w:rsidRPr="00483C17">
        <w:rPr>
          <w:sz w:val="28"/>
          <w:szCs w:val="28"/>
        </w:rPr>
        <w:t xml:space="preserve"> en autoridades postizas </w:t>
      </w:r>
      <w:r w:rsidR="009531CE">
        <w:rPr>
          <w:sz w:val="28"/>
          <w:szCs w:val="28"/>
        </w:rPr>
        <w:t>“</w:t>
      </w:r>
    </w:p>
    <w:p w14:paraId="00A52FF1" w14:textId="77777777" w:rsidR="00926ED5" w:rsidRDefault="00926ED5" w:rsidP="00CE275C">
      <w:pPr>
        <w:jc w:val="both"/>
        <w:divId w:val="1153714388"/>
        <w:rPr>
          <w:sz w:val="28"/>
          <w:szCs w:val="28"/>
        </w:rPr>
      </w:pPr>
      <w:r w:rsidRPr="00483C17">
        <w:rPr>
          <w:sz w:val="28"/>
          <w:szCs w:val="28"/>
        </w:rPr>
        <w:t>La presencia de Jesús es una presencia que espera, que dialoga, que escucha, que ilumina. Alfonso nos dirá que la amistad cultivada con Jesús sacramentado es la mejor garantía para nuestro apostolado”</w:t>
      </w:r>
    </w:p>
    <w:p w14:paraId="09AE7ABE" w14:textId="77777777" w:rsidR="00C0288F" w:rsidRPr="00483C17" w:rsidRDefault="00C0288F" w:rsidP="00CE275C">
      <w:pPr>
        <w:jc w:val="both"/>
        <w:divId w:val="1153714388"/>
        <w:rPr>
          <w:sz w:val="28"/>
          <w:szCs w:val="28"/>
        </w:rPr>
      </w:pPr>
    </w:p>
    <w:p w14:paraId="43A3CAC7" w14:textId="3C8910E3" w:rsidR="00926ED5" w:rsidRPr="00483C17" w:rsidRDefault="00926ED5" w:rsidP="00D062C6">
      <w:pPr>
        <w:pStyle w:val="Prrafodelista"/>
        <w:numPr>
          <w:ilvl w:val="0"/>
          <w:numId w:val="4"/>
        </w:numPr>
        <w:jc w:val="both"/>
        <w:divId w:val="1153714388"/>
        <w:rPr>
          <w:sz w:val="28"/>
          <w:szCs w:val="28"/>
        </w:rPr>
      </w:pPr>
      <w:r w:rsidRPr="00483C17">
        <w:rPr>
          <w:sz w:val="28"/>
          <w:szCs w:val="28"/>
        </w:rPr>
        <w:t>La celebración eucarística</w:t>
      </w:r>
    </w:p>
    <w:p w14:paraId="0DCA5509" w14:textId="071AACF4" w:rsidR="00926ED5" w:rsidRPr="00483C17" w:rsidRDefault="00926ED5" w:rsidP="00D062C6">
      <w:pPr>
        <w:jc w:val="both"/>
        <w:divId w:val="1153714388"/>
        <w:rPr>
          <w:sz w:val="28"/>
          <w:szCs w:val="28"/>
        </w:rPr>
      </w:pPr>
      <w:r w:rsidRPr="00483C17">
        <w:rPr>
          <w:sz w:val="28"/>
          <w:szCs w:val="28"/>
        </w:rPr>
        <w:lastRenderedPageBreak/>
        <w:t>Señalaremos tres aspectos: memorial de la cruz, alimento de unión con Cristo y comunión frecuente</w:t>
      </w:r>
    </w:p>
    <w:p w14:paraId="262CE85A" w14:textId="15E8F6D4" w:rsidR="00926ED5" w:rsidRPr="00483C17" w:rsidRDefault="00926ED5" w:rsidP="00D062C6">
      <w:pPr>
        <w:jc w:val="both"/>
        <w:divId w:val="1153714388"/>
        <w:rPr>
          <w:sz w:val="28"/>
          <w:szCs w:val="28"/>
        </w:rPr>
      </w:pPr>
      <w:r w:rsidRPr="00483C17">
        <w:rPr>
          <w:sz w:val="28"/>
          <w:szCs w:val="28"/>
        </w:rPr>
        <w:t>Memorial de la cruz: Cuando Alfonso publica “El amor de las almas” le coloca el subtítulo “Reflexiones y afectos sobre la Pasión para meditar delante del Santísimo” porque eucaristía y Pasión no pueden ser independientes. Él dirá que comulgar es “anunciar la muerte del Señor”. La eucaristía es memorial de la Pasión y también de la Resurrección. Hoy gracias a la renovación litúrgica nos parece normal esta relación, pero en tiempos de Alfonso no era tan clara. Y Alfonso explicita que en este sacramento lleva Jesús su humillación</w:t>
      </w:r>
      <w:r w:rsidR="002D4FB9">
        <w:rPr>
          <w:sz w:val="28"/>
          <w:szCs w:val="28"/>
        </w:rPr>
        <w:t xml:space="preserve"> </w:t>
      </w:r>
      <w:r w:rsidRPr="00483C17">
        <w:rPr>
          <w:sz w:val="28"/>
          <w:szCs w:val="28"/>
        </w:rPr>
        <w:t xml:space="preserve">hasta el nivel más radical, aniquilándose como alimento. Es cierto que hoy debemos insistir más en que la presencia eucarística es presencia resucitada de Cristo, pero la idea </w:t>
      </w:r>
      <w:r w:rsidR="0074148D" w:rsidRPr="00483C17">
        <w:rPr>
          <w:sz w:val="28"/>
          <w:szCs w:val="28"/>
        </w:rPr>
        <w:t>Alfonsina</w:t>
      </w:r>
      <w:r w:rsidRPr="00483C17">
        <w:rPr>
          <w:sz w:val="28"/>
          <w:szCs w:val="28"/>
        </w:rPr>
        <w:t xml:space="preserve"> sirve para ver la unidad entre la pasión y su memorial, que es la eucaristía.</w:t>
      </w:r>
    </w:p>
    <w:p w14:paraId="00CDAE11" w14:textId="1566D872" w:rsidR="00926ED5" w:rsidRPr="00483C17" w:rsidRDefault="00926ED5" w:rsidP="00680F4E">
      <w:pPr>
        <w:jc w:val="both"/>
        <w:divId w:val="1153714388"/>
        <w:rPr>
          <w:sz w:val="28"/>
          <w:szCs w:val="28"/>
        </w:rPr>
      </w:pPr>
      <w:r w:rsidRPr="00483C17">
        <w:rPr>
          <w:sz w:val="28"/>
          <w:szCs w:val="28"/>
        </w:rPr>
        <w:t>Alimento de unión con Cristo: para Alfonso</w:t>
      </w:r>
      <w:r w:rsidR="006628CF">
        <w:rPr>
          <w:sz w:val="28"/>
          <w:szCs w:val="28"/>
        </w:rPr>
        <w:t xml:space="preserve"> la </w:t>
      </w:r>
      <w:r w:rsidRPr="00483C17">
        <w:rPr>
          <w:sz w:val="28"/>
          <w:szCs w:val="28"/>
        </w:rPr>
        <w:t>Eucaristía importa por</w:t>
      </w:r>
      <w:r w:rsidR="00C02A7D">
        <w:rPr>
          <w:sz w:val="28"/>
          <w:szCs w:val="28"/>
        </w:rPr>
        <w:t xml:space="preserve">que </w:t>
      </w:r>
      <w:r w:rsidRPr="00483C17">
        <w:rPr>
          <w:sz w:val="28"/>
          <w:szCs w:val="28"/>
        </w:rPr>
        <w:t>de esa presencia</w:t>
      </w:r>
      <w:r w:rsidR="00E01AE3">
        <w:rPr>
          <w:sz w:val="28"/>
          <w:szCs w:val="28"/>
        </w:rPr>
        <w:t xml:space="preserve"> </w:t>
      </w:r>
      <w:r w:rsidRPr="00483C17">
        <w:rPr>
          <w:sz w:val="28"/>
          <w:szCs w:val="28"/>
        </w:rPr>
        <w:t>se quedó para ser comido, para prolongar así su entrega en la cruz. Por ello la comunión tiene mucho más valor que la visita. La Eucaristía es el punto máximo de la entrega de Dios. Esa unión con Cristo por parte del comulgante la entiende, analógicamente, como una nueva encarnación.</w:t>
      </w:r>
    </w:p>
    <w:p w14:paraId="09D14202" w14:textId="2E402318" w:rsidR="00926ED5" w:rsidRPr="00483C17" w:rsidRDefault="00926ED5" w:rsidP="00226977">
      <w:pPr>
        <w:jc w:val="both"/>
        <w:divId w:val="1153714388"/>
        <w:rPr>
          <w:sz w:val="28"/>
          <w:szCs w:val="28"/>
        </w:rPr>
      </w:pPr>
      <w:r w:rsidRPr="00483C17">
        <w:rPr>
          <w:sz w:val="28"/>
          <w:szCs w:val="28"/>
        </w:rPr>
        <w:t>La comunión frecuente: en tiempos de Alfonso el jansenismo y rigorismo moral se hallan en Italia en plena efervescencia y muchos “maestros espirituales” insistían en que la comunión era sólo para “</w:t>
      </w:r>
      <w:r w:rsidR="00F400FC" w:rsidRPr="00483C17">
        <w:rPr>
          <w:sz w:val="28"/>
          <w:szCs w:val="28"/>
        </w:rPr>
        <w:t>súper</w:t>
      </w:r>
      <w:r w:rsidRPr="00483C17">
        <w:rPr>
          <w:sz w:val="28"/>
          <w:szCs w:val="28"/>
        </w:rPr>
        <w:t xml:space="preserve">-santos”. A Alfonso ese rigorismo moral le creó muchos problemas y enfrentamientos. El ser rígido e intransigente no es según el evangelio. Él está en contacto con los sencillos y por eso sabe que hay que insistir en la importancia de la comunión y en la frecuencia </w:t>
      </w:r>
      <w:r w:rsidR="004D43AE" w:rsidRPr="00483C17">
        <w:rPr>
          <w:sz w:val="28"/>
          <w:szCs w:val="28"/>
        </w:rPr>
        <w:t>de recibirla</w:t>
      </w:r>
      <w:r w:rsidRPr="00483C17">
        <w:rPr>
          <w:sz w:val="28"/>
          <w:szCs w:val="28"/>
        </w:rPr>
        <w:t xml:space="preserve">. </w:t>
      </w:r>
    </w:p>
    <w:p w14:paraId="3BDDEED0" w14:textId="3378A2E3" w:rsidR="00926ED5" w:rsidRPr="00483C17" w:rsidRDefault="00926ED5" w:rsidP="003D2DF3">
      <w:pPr>
        <w:jc w:val="both"/>
        <w:divId w:val="1153714388"/>
        <w:rPr>
          <w:sz w:val="28"/>
          <w:szCs w:val="28"/>
        </w:rPr>
      </w:pPr>
      <w:r w:rsidRPr="00483C17">
        <w:rPr>
          <w:sz w:val="28"/>
          <w:szCs w:val="28"/>
        </w:rPr>
        <w:t xml:space="preserve">Alfonso hace una curiosa reflexión de por </w:t>
      </w:r>
      <w:r w:rsidR="008A2BD0" w:rsidRPr="00483C17">
        <w:rPr>
          <w:sz w:val="28"/>
          <w:szCs w:val="28"/>
        </w:rPr>
        <w:t>qué Jesús</w:t>
      </w:r>
      <w:r w:rsidRPr="00483C17">
        <w:rPr>
          <w:sz w:val="28"/>
          <w:szCs w:val="28"/>
        </w:rPr>
        <w:t xml:space="preserve"> eligió el pan en la Última cena “y para que con mayor facilidad pudiésemos recibirlo, quiso ocultarse bajo las apariencias de pan. Si se hubiera ocultado bajo las apariencias de un alimento especial o de subido precio, los pobres quedarían privados de él. Pero no, Jesucristo quiso quedarse en el pan, que es barato y todos lo pueden hallar, para que todos y en todas partes lo </w:t>
      </w:r>
      <w:r w:rsidRPr="00483C17">
        <w:rPr>
          <w:sz w:val="28"/>
          <w:szCs w:val="28"/>
        </w:rPr>
        <w:lastRenderedPageBreak/>
        <w:t xml:space="preserve">puedan encontrar y recibir”. Según Alfonso “hay que recibir a Jesús no con las disposiciones dignas, sino con las requeridas, porque si fuese menester ser digno de este sacramento, ¿quién podría comulgar?. Sólo un Dios es digno de recibir a otro Dios. </w:t>
      </w:r>
    </w:p>
    <w:p w14:paraId="387C9FD9" w14:textId="6CEFD3BB" w:rsidR="00926ED5" w:rsidRPr="00483C17" w:rsidRDefault="002A42E0" w:rsidP="00DC0282">
      <w:pPr>
        <w:pStyle w:val="Prrafodelista"/>
        <w:numPr>
          <w:ilvl w:val="0"/>
          <w:numId w:val="3"/>
        </w:numPr>
        <w:jc w:val="both"/>
        <w:divId w:val="1153714388"/>
        <w:rPr>
          <w:sz w:val="28"/>
          <w:szCs w:val="28"/>
        </w:rPr>
      </w:pPr>
      <w:r w:rsidRPr="00483C17">
        <w:rPr>
          <w:sz w:val="28"/>
          <w:szCs w:val="28"/>
        </w:rPr>
        <w:t>P</w:t>
      </w:r>
      <w:r w:rsidR="00926ED5" w:rsidRPr="00483C17">
        <w:rPr>
          <w:sz w:val="28"/>
          <w:szCs w:val="28"/>
        </w:rPr>
        <w:t>ara el diálogo</w:t>
      </w:r>
    </w:p>
    <w:p w14:paraId="30AC8DDC" w14:textId="77777777" w:rsidR="00926ED5" w:rsidRDefault="00926ED5" w:rsidP="00DC0282">
      <w:pPr>
        <w:ind w:left="360"/>
        <w:jc w:val="both"/>
        <w:divId w:val="1153714388"/>
        <w:rPr>
          <w:sz w:val="28"/>
          <w:szCs w:val="28"/>
        </w:rPr>
      </w:pPr>
      <w:r w:rsidRPr="00483C17">
        <w:rPr>
          <w:sz w:val="28"/>
          <w:szCs w:val="28"/>
        </w:rPr>
        <w:t>. ¿Crees que nuestro pueblo hace alguna relación entre Eucaristía y Pasión-muerte y resurrección?</w:t>
      </w:r>
    </w:p>
    <w:p w14:paraId="43E5138D" w14:textId="007EF64F" w:rsidR="00F83FFA" w:rsidRPr="00C27CC0" w:rsidRDefault="00C27CC0" w:rsidP="00C27CC0">
      <w:pPr>
        <w:jc w:val="both"/>
        <w:divId w:val="1153714388"/>
        <w:rPr>
          <w:sz w:val="28"/>
          <w:szCs w:val="28"/>
        </w:rPr>
      </w:pPr>
      <w:r>
        <w:rPr>
          <w:sz w:val="28"/>
          <w:szCs w:val="28"/>
        </w:rPr>
        <w:t xml:space="preserve">      . </w:t>
      </w:r>
      <w:r w:rsidR="00F400FC">
        <w:rPr>
          <w:sz w:val="28"/>
          <w:szCs w:val="28"/>
        </w:rPr>
        <w:t>¿Crees en Jesús sacramentado en verdad?</w:t>
      </w:r>
    </w:p>
    <w:p w14:paraId="13916D3C" w14:textId="77777777" w:rsidR="00926ED5" w:rsidRPr="00483C17" w:rsidRDefault="00926ED5" w:rsidP="00DC0282">
      <w:pPr>
        <w:ind w:left="360"/>
        <w:jc w:val="both"/>
        <w:divId w:val="1153714388"/>
        <w:rPr>
          <w:sz w:val="28"/>
          <w:szCs w:val="28"/>
        </w:rPr>
      </w:pPr>
      <w:r w:rsidRPr="00483C17">
        <w:rPr>
          <w:sz w:val="28"/>
          <w:szCs w:val="28"/>
        </w:rPr>
        <w:t>. ¿Qué valor le das tú a la oración ante el Santísimo?</w:t>
      </w:r>
    </w:p>
    <w:p w14:paraId="4D1850A4" w14:textId="77777777" w:rsidR="00926ED5" w:rsidRPr="00483C17" w:rsidRDefault="00926ED5" w:rsidP="00DC0282">
      <w:pPr>
        <w:ind w:left="360"/>
        <w:jc w:val="both"/>
        <w:divId w:val="1153714388"/>
        <w:rPr>
          <w:sz w:val="28"/>
          <w:szCs w:val="28"/>
        </w:rPr>
      </w:pPr>
    </w:p>
    <w:p w14:paraId="38DA861C" w14:textId="77777777" w:rsidR="00926ED5" w:rsidRPr="00483C17" w:rsidRDefault="00926ED5" w:rsidP="00DC0282">
      <w:pPr>
        <w:ind w:left="360"/>
        <w:jc w:val="both"/>
        <w:divId w:val="1153714388"/>
        <w:rPr>
          <w:sz w:val="28"/>
          <w:szCs w:val="28"/>
        </w:rPr>
      </w:pPr>
    </w:p>
    <w:p w14:paraId="3257B48B" w14:textId="77777777" w:rsidR="00926ED5" w:rsidRPr="00483C17" w:rsidRDefault="00926ED5" w:rsidP="00DC0282">
      <w:pPr>
        <w:ind w:left="360"/>
        <w:jc w:val="both"/>
        <w:divId w:val="1153714388"/>
        <w:rPr>
          <w:sz w:val="28"/>
          <w:szCs w:val="28"/>
        </w:rPr>
      </w:pPr>
    </w:p>
    <w:p w14:paraId="69B60033" w14:textId="77777777" w:rsidR="00926ED5" w:rsidRPr="00483C17" w:rsidRDefault="00926ED5" w:rsidP="00DC0282">
      <w:pPr>
        <w:ind w:left="360"/>
        <w:jc w:val="both"/>
        <w:divId w:val="1153714388"/>
        <w:rPr>
          <w:sz w:val="28"/>
          <w:szCs w:val="28"/>
        </w:rPr>
      </w:pPr>
    </w:p>
    <w:p w14:paraId="06329E37" w14:textId="77777777" w:rsidR="00926ED5" w:rsidRPr="00483C17" w:rsidRDefault="00926ED5" w:rsidP="00DC0282">
      <w:pPr>
        <w:ind w:left="360"/>
        <w:jc w:val="both"/>
        <w:divId w:val="1153714388"/>
        <w:rPr>
          <w:sz w:val="28"/>
          <w:szCs w:val="28"/>
        </w:rPr>
      </w:pPr>
    </w:p>
    <w:p w14:paraId="5EEC56DB" w14:textId="77777777" w:rsidR="00926ED5" w:rsidRPr="00483C17" w:rsidRDefault="00926ED5" w:rsidP="00DC0282">
      <w:pPr>
        <w:ind w:left="360"/>
        <w:jc w:val="both"/>
        <w:divId w:val="1153714388"/>
        <w:rPr>
          <w:sz w:val="28"/>
          <w:szCs w:val="28"/>
        </w:rPr>
      </w:pPr>
    </w:p>
    <w:p w14:paraId="2BCCF636" w14:textId="77777777" w:rsidR="00926ED5" w:rsidRPr="00483C17" w:rsidRDefault="00926ED5" w:rsidP="00DC0282">
      <w:pPr>
        <w:ind w:left="360"/>
        <w:jc w:val="both"/>
        <w:divId w:val="1153714388"/>
        <w:rPr>
          <w:sz w:val="28"/>
          <w:szCs w:val="28"/>
        </w:rPr>
      </w:pPr>
    </w:p>
    <w:p w14:paraId="710E499C" w14:textId="77777777" w:rsidR="00926ED5" w:rsidRPr="00483C17" w:rsidRDefault="00926ED5" w:rsidP="00DC0282">
      <w:pPr>
        <w:ind w:left="360"/>
        <w:jc w:val="both"/>
        <w:divId w:val="1153714388"/>
        <w:rPr>
          <w:sz w:val="28"/>
          <w:szCs w:val="28"/>
        </w:rPr>
      </w:pPr>
      <w:r w:rsidRPr="00483C17">
        <w:rPr>
          <w:sz w:val="28"/>
          <w:szCs w:val="28"/>
        </w:rPr>
        <w:tab/>
        <w:t>.</w:t>
      </w:r>
    </w:p>
    <w:p w14:paraId="4C2AD743" w14:textId="77777777" w:rsidR="00926ED5" w:rsidRPr="00483C17" w:rsidRDefault="00926ED5" w:rsidP="00DC0282">
      <w:pPr>
        <w:ind w:left="360"/>
        <w:jc w:val="both"/>
        <w:divId w:val="1153714388"/>
        <w:rPr>
          <w:sz w:val="28"/>
          <w:szCs w:val="28"/>
        </w:rPr>
      </w:pPr>
    </w:p>
    <w:p w14:paraId="22910D44" w14:textId="77777777" w:rsidR="00926ED5" w:rsidRPr="00483C17" w:rsidRDefault="00926ED5" w:rsidP="00DC0282">
      <w:pPr>
        <w:ind w:left="360"/>
        <w:jc w:val="both"/>
        <w:divId w:val="1153714388"/>
        <w:rPr>
          <w:sz w:val="28"/>
          <w:szCs w:val="28"/>
        </w:rPr>
      </w:pPr>
    </w:p>
    <w:p w14:paraId="04C8A22C" w14:textId="77777777" w:rsidR="003B7D9F" w:rsidRPr="00483C17" w:rsidRDefault="003B7D9F" w:rsidP="00DC0282">
      <w:pPr>
        <w:ind w:left="360"/>
        <w:jc w:val="both"/>
        <w:divId w:val="1153714388"/>
        <w:rPr>
          <w:sz w:val="28"/>
          <w:szCs w:val="28"/>
        </w:rPr>
      </w:pPr>
    </w:p>
    <w:p w14:paraId="5BCE3C84" w14:textId="77777777" w:rsidR="00E45B24" w:rsidRDefault="00E45B24" w:rsidP="0094360A">
      <w:pPr>
        <w:jc w:val="both"/>
        <w:divId w:val="805390223"/>
        <w:rPr>
          <w:sz w:val="72"/>
          <w:szCs w:val="72"/>
        </w:rPr>
      </w:pPr>
    </w:p>
    <w:p w14:paraId="697832AA" w14:textId="77777777" w:rsidR="00E45B24" w:rsidRDefault="00E45B24" w:rsidP="0094360A">
      <w:pPr>
        <w:jc w:val="both"/>
        <w:divId w:val="805390223"/>
        <w:rPr>
          <w:sz w:val="72"/>
          <w:szCs w:val="72"/>
        </w:rPr>
      </w:pPr>
    </w:p>
    <w:p w14:paraId="55E4FED4" w14:textId="11F46FF8" w:rsidR="005C1956" w:rsidRPr="00483C17" w:rsidRDefault="0094360A" w:rsidP="0094360A">
      <w:pPr>
        <w:jc w:val="both"/>
        <w:divId w:val="805390223"/>
        <w:rPr>
          <w:sz w:val="72"/>
          <w:szCs w:val="72"/>
        </w:rPr>
      </w:pPr>
      <w:r w:rsidRPr="00483C17">
        <w:rPr>
          <w:sz w:val="72"/>
          <w:szCs w:val="72"/>
        </w:rPr>
        <w:lastRenderedPageBreak/>
        <w:t>MARÍA</w:t>
      </w:r>
    </w:p>
    <w:p w14:paraId="4D10FE54" w14:textId="727D2D6D" w:rsidR="005C1956" w:rsidRPr="00483C17" w:rsidRDefault="005C1956" w:rsidP="00DC0282">
      <w:pPr>
        <w:jc w:val="both"/>
        <w:divId w:val="805390223"/>
        <w:rPr>
          <w:sz w:val="28"/>
          <w:szCs w:val="28"/>
        </w:rPr>
      </w:pPr>
      <w:r w:rsidRPr="00483C17">
        <w:rPr>
          <w:sz w:val="28"/>
          <w:szCs w:val="28"/>
        </w:rPr>
        <w:t xml:space="preserve">Al igual que en todos los católicos napolitanos del siglo XVIII María un lugar preferente. La Virgen, dice Noel Londoño, ocupa un gran espacio en la vida de Alfonso, menos en sus escritos, a pesar de que el éxito de Las glorias de María han creado la impresión de que Alfonso es más mariano que cristológico. María es la intercesora, pero el redentor es Jesús. “Sólo en él está nuestra salvación, vida y resurrección”. </w:t>
      </w:r>
    </w:p>
    <w:p w14:paraId="1FF9CB43" w14:textId="7C216171" w:rsidR="005C1956" w:rsidRPr="00483C17" w:rsidRDefault="005C1956" w:rsidP="00DC0282">
      <w:pPr>
        <w:jc w:val="both"/>
        <w:divId w:val="805390223"/>
        <w:rPr>
          <w:sz w:val="28"/>
          <w:szCs w:val="28"/>
        </w:rPr>
      </w:pPr>
      <w:r w:rsidRPr="00483C17">
        <w:rPr>
          <w:sz w:val="28"/>
          <w:szCs w:val="28"/>
        </w:rPr>
        <w:t>Alfonso</w:t>
      </w:r>
      <w:r w:rsidR="00B277AF">
        <w:rPr>
          <w:sz w:val="28"/>
          <w:szCs w:val="28"/>
        </w:rPr>
        <w:t xml:space="preserve"> </w:t>
      </w:r>
      <w:r w:rsidRPr="00483C17">
        <w:rPr>
          <w:sz w:val="28"/>
          <w:szCs w:val="28"/>
        </w:rPr>
        <w:t>sabía que para  hablar al corazón del pueblo sencillo debía llegar a través de María y sabía lo que quería conseguir: que María nos llevara a Cristo</w:t>
      </w:r>
    </w:p>
    <w:p w14:paraId="4CF78EA6" w14:textId="691C96B1" w:rsidR="005C1956" w:rsidRPr="00483C17" w:rsidRDefault="005C1956" w:rsidP="00DC0282">
      <w:pPr>
        <w:jc w:val="both"/>
        <w:divId w:val="805390223"/>
        <w:rPr>
          <w:sz w:val="28"/>
          <w:szCs w:val="28"/>
        </w:rPr>
      </w:pPr>
      <w:r w:rsidRPr="00483C17">
        <w:rPr>
          <w:sz w:val="28"/>
          <w:szCs w:val="28"/>
        </w:rPr>
        <w:t xml:space="preserve">Alfonso habla de María “medianera” por gracia, mientras que el único mediador es Jesús. El fundamento teológico de esta mediación lo encuentra en el “he ahí a tu madre” de </w:t>
      </w:r>
      <w:r w:rsidR="00AF1DD3" w:rsidRPr="00483C17">
        <w:rPr>
          <w:sz w:val="28"/>
          <w:szCs w:val="28"/>
        </w:rPr>
        <w:t>Juan</w:t>
      </w:r>
      <w:r w:rsidR="00AF1DD3">
        <w:rPr>
          <w:sz w:val="28"/>
          <w:szCs w:val="28"/>
        </w:rPr>
        <w:t>, entre</w:t>
      </w:r>
      <w:r w:rsidR="000B002D">
        <w:rPr>
          <w:sz w:val="28"/>
          <w:szCs w:val="28"/>
        </w:rPr>
        <w:t xml:space="preserve"> otros</w:t>
      </w:r>
      <w:r w:rsidR="00AF1DD3">
        <w:rPr>
          <w:sz w:val="28"/>
          <w:szCs w:val="28"/>
        </w:rPr>
        <w:t>.</w:t>
      </w:r>
    </w:p>
    <w:p w14:paraId="502850D1" w14:textId="77777777" w:rsidR="005C1956" w:rsidRPr="00483C17" w:rsidRDefault="005C1956" w:rsidP="00DC0282">
      <w:pPr>
        <w:jc w:val="both"/>
        <w:divId w:val="805390223"/>
        <w:rPr>
          <w:sz w:val="28"/>
          <w:szCs w:val="28"/>
        </w:rPr>
      </w:pPr>
      <w:r w:rsidRPr="00483C17">
        <w:rPr>
          <w:sz w:val="28"/>
          <w:szCs w:val="28"/>
        </w:rPr>
        <w:t>Para aclarar este punto a la mentalidad sencilla de la gente Alfonso recurre a algunas comparaciones usadas ya por la tradición: Sol-luna; fuente-canal; cabeza-cuello; tesoro-arca que lo guarda; casa-puerta.</w:t>
      </w:r>
    </w:p>
    <w:p w14:paraId="35B14BF3" w14:textId="77777777" w:rsidR="005C1956" w:rsidRPr="00483C17" w:rsidRDefault="005C1956" w:rsidP="00DC0282">
      <w:pPr>
        <w:jc w:val="both"/>
        <w:divId w:val="805390223"/>
        <w:rPr>
          <w:sz w:val="28"/>
          <w:szCs w:val="28"/>
        </w:rPr>
      </w:pPr>
      <w:r w:rsidRPr="00483C17">
        <w:rPr>
          <w:sz w:val="28"/>
          <w:szCs w:val="28"/>
        </w:rPr>
        <w:t>En nuestra espiritualidad hoy debemos insistir más en aspectos tales como modelo de fe y esperanza, orante con la comunidad, primera cristiana</w:t>
      </w:r>
    </w:p>
    <w:p w14:paraId="6DBB83F0" w14:textId="77777777" w:rsidR="005C1956" w:rsidRPr="00483C17" w:rsidRDefault="005C1956" w:rsidP="00DC0282">
      <w:pPr>
        <w:pStyle w:val="Encabezado"/>
        <w:numPr>
          <w:ilvl w:val="0"/>
          <w:numId w:val="2"/>
        </w:numPr>
        <w:jc w:val="both"/>
        <w:divId w:val="805390223"/>
        <w:rPr>
          <w:sz w:val="28"/>
          <w:szCs w:val="28"/>
        </w:rPr>
      </w:pPr>
      <w:r w:rsidRPr="00483C17">
        <w:rPr>
          <w:sz w:val="28"/>
          <w:szCs w:val="28"/>
        </w:rPr>
        <w:t>María del Perpetuo Socorro</w:t>
      </w:r>
    </w:p>
    <w:p w14:paraId="4DC18626" w14:textId="77777777" w:rsidR="005C1956" w:rsidRDefault="005C1956" w:rsidP="00DC0282">
      <w:pPr>
        <w:jc w:val="both"/>
        <w:divId w:val="805390223"/>
        <w:rPr>
          <w:sz w:val="28"/>
          <w:szCs w:val="28"/>
        </w:rPr>
      </w:pPr>
      <w:r w:rsidRPr="00483C17">
        <w:rPr>
          <w:sz w:val="28"/>
          <w:szCs w:val="28"/>
        </w:rPr>
        <w:t xml:space="preserve">Nuestro icono es ante todo una “Hodiguitria”, la que señala el camino. Da la impresión de que el centro es la Virgen, pero no. La mano izquierda de la Virgen es el trono que sostiene a Jesús y su mano derecha, en todo el centro del cuadro, señala quién es el que da sentido a todo el icono: Cristo camino, verdad y vida. María indica el camino y lleva a Cristo. </w:t>
      </w:r>
    </w:p>
    <w:p w14:paraId="02D74E78" w14:textId="77777777" w:rsidR="00E00716" w:rsidRPr="00483C17" w:rsidRDefault="00E00716" w:rsidP="00BC6C3E">
      <w:pPr>
        <w:pStyle w:val="Prrafodelista"/>
        <w:numPr>
          <w:ilvl w:val="0"/>
          <w:numId w:val="3"/>
        </w:numPr>
        <w:jc w:val="both"/>
        <w:rPr>
          <w:sz w:val="28"/>
          <w:szCs w:val="28"/>
        </w:rPr>
      </w:pPr>
      <w:r w:rsidRPr="00483C17">
        <w:rPr>
          <w:sz w:val="28"/>
          <w:szCs w:val="28"/>
        </w:rPr>
        <w:t>Para el diálogo</w:t>
      </w:r>
    </w:p>
    <w:p w14:paraId="18EA0DD7" w14:textId="3476FFA7" w:rsidR="00E00716" w:rsidRDefault="00E00716" w:rsidP="00BC6C3E">
      <w:pPr>
        <w:ind w:left="360"/>
        <w:jc w:val="both"/>
        <w:rPr>
          <w:sz w:val="28"/>
          <w:szCs w:val="28"/>
        </w:rPr>
      </w:pPr>
      <w:r w:rsidRPr="00483C17">
        <w:rPr>
          <w:sz w:val="28"/>
          <w:szCs w:val="28"/>
        </w:rPr>
        <w:t xml:space="preserve">. </w:t>
      </w:r>
      <w:r>
        <w:rPr>
          <w:sz w:val="28"/>
          <w:szCs w:val="28"/>
        </w:rPr>
        <w:t>¿Cuántos dioses tienes,</w:t>
      </w:r>
      <w:r w:rsidR="00521452">
        <w:rPr>
          <w:sz w:val="28"/>
          <w:szCs w:val="28"/>
        </w:rPr>
        <w:t xml:space="preserve"> </w:t>
      </w:r>
      <w:proofErr w:type="gramStart"/>
      <w:r w:rsidR="00521452">
        <w:rPr>
          <w:sz w:val="28"/>
          <w:szCs w:val="28"/>
        </w:rPr>
        <w:t>por que</w:t>
      </w:r>
      <w:proofErr w:type="gramEnd"/>
      <w:r w:rsidR="00521452">
        <w:rPr>
          <w:sz w:val="28"/>
          <w:szCs w:val="28"/>
        </w:rPr>
        <w:t xml:space="preserve"> distraerse</w:t>
      </w:r>
      <w:r w:rsidR="004D68AD">
        <w:rPr>
          <w:sz w:val="28"/>
          <w:szCs w:val="28"/>
        </w:rPr>
        <w:t xml:space="preserve"> en el camino con el fin</w:t>
      </w:r>
      <w:r w:rsidRPr="00483C17">
        <w:rPr>
          <w:sz w:val="28"/>
          <w:szCs w:val="28"/>
        </w:rPr>
        <w:t>?</w:t>
      </w:r>
    </w:p>
    <w:p w14:paraId="6621A615" w14:textId="226FC4CF" w:rsidR="00E00716" w:rsidRPr="00C27CC0" w:rsidRDefault="00E00716" w:rsidP="00BC6C3E">
      <w:pPr>
        <w:jc w:val="both"/>
        <w:rPr>
          <w:sz w:val="28"/>
          <w:szCs w:val="28"/>
        </w:rPr>
      </w:pPr>
      <w:r>
        <w:rPr>
          <w:sz w:val="28"/>
          <w:szCs w:val="28"/>
        </w:rPr>
        <w:t xml:space="preserve">      . ¿</w:t>
      </w:r>
      <w:r w:rsidR="004D68AD">
        <w:rPr>
          <w:sz w:val="28"/>
          <w:szCs w:val="28"/>
        </w:rPr>
        <w:t>Cuáles tú</w:t>
      </w:r>
      <w:r w:rsidR="00521452">
        <w:rPr>
          <w:sz w:val="28"/>
          <w:szCs w:val="28"/>
        </w:rPr>
        <w:t xml:space="preserve"> experiencia con María como mediadora</w:t>
      </w:r>
      <w:r>
        <w:rPr>
          <w:sz w:val="28"/>
          <w:szCs w:val="28"/>
        </w:rPr>
        <w:t>?</w:t>
      </w:r>
    </w:p>
    <w:p w14:paraId="33ED4E38" w14:textId="4AFDA564" w:rsidR="00E00716" w:rsidRPr="00483C17" w:rsidRDefault="00E00716" w:rsidP="00BC6C3E">
      <w:pPr>
        <w:ind w:left="360"/>
        <w:jc w:val="both"/>
        <w:rPr>
          <w:sz w:val="28"/>
          <w:szCs w:val="28"/>
        </w:rPr>
      </w:pPr>
      <w:r w:rsidRPr="00483C17">
        <w:rPr>
          <w:sz w:val="28"/>
          <w:szCs w:val="28"/>
        </w:rPr>
        <w:t>. ¿</w:t>
      </w:r>
      <w:r w:rsidR="004D68AD">
        <w:rPr>
          <w:sz w:val="28"/>
          <w:szCs w:val="28"/>
        </w:rPr>
        <w:t xml:space="preserve">Qué sabes de nuestra </w:t>
      </w:r>
      <w:proofErr w:type="spellStart"/>
      <w:r w:rsidR="003F301A">
        <w:rPr>
          <w:sz w:val="28"/>
          <w:szCs w:val="28"/>
        </w:rPr>
        <w:t>Perpe</w:t>
      </w:r>
      <w:proofErr w:type="spellEnd"/>
      <w:r w:rsidRPr="00483C17">
        <w:rPr>
          <w:sz w:val="28"/>
          <w:szCs w:val="28"/>
        </w:rPr>
        <w:t>?</w:t>
      </w:r>
    </w:p>
    <w:p w14:paraId="0B8F669F" w14:textId="77777777" w:rsidR="003B7D9F" w:rsidRPr="00483C17" w:rsidRDefault="003B7D9F" w:rsidP="00DC0282">
      <w:pPr>
        <w:ind w:left="360"/>
        <w:jc w:val="both"/>
        <w:divId w:val="1153714388"/>
        <w:rPr>
          <w:sz w:val="28"/>
          <w:szCs w:val="28"/>
        </w:rPr>
      </w:pPr>
    </w:p>
    <w:p w14:paraId="1760A859" w14:textId="77777777" w:rsidR="003B7D9F" w:rsidRPr="00483C17" w:rsidRDefault="003B7D9F" w:rsidP="00DC0282">
      <w:pPr>
        <w:jc w:val="both"/>
        <w:divId w:val="1153714388"/>
        <w:rPr>
          <w:sz w:val="28"/>
          <w:szCs w:val="28"/>
        </w:rPr>
      </w:pPr>
    </w:p>
    <w:p w14:paraId="2228C0CF" w14:textId="77777777" w:rsidR="00EF46F8" w:rsidRPr="00483C17" w:rsidRDefault="00EF46F8" w:rsidP="00DC0282">
      <w:pPr>
        <w:jc w:val="both"/>
        <w:rPr>
          <w:sz w:val="28"/>
          <w:szCs w:val="28"/>
        </w:rPr>
      </w:pPr>
    </w:p>
    <w:sectPr w:rsidR="00EF46F8" w:rsidRPr="00483C17" w:rsidSect="00B02D90">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B8FFD" w14:textId="77777777" w:rsidR="00B02D90" w:rsidRDefault="00B02D90" w:rsidP="00E1578B">
      <w:pPr>
        <w:spacing w:after="0" w:line="240" w:lineRule="auto"/>
      </w:pPr>
      <w:r>
        <w:separator/>
      </w:r>
    </w:p>
  </w:endnote>
  <w:endnote w:type="continuationSeparator" w:id="0">
    <w:p w14:paraId="4B017633" w14:textId="77777777" w:rsidR="00B02D90" w:rsidRDefault="00B02D90" w:rsidP="00E1578B">
      <w:pPr>
        <w:spacing w:after="0" w:line="240" w:lineRule="auto"/>
      </w:pPr>
      <w:r>
        <w:continuationSeparator/>
      </w:r>
    </w:p>
  </w:endnote>
  <w:endnote w:type="continuationNotice" w:id="1">
    <w:p w14:paraId="7C67EC21" w14:textId="77777777" w:rsidR="00B02D90" w:rsidRDefault="00B02D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BA404" w14:textId="77777777" w:rsidR="00E1578B" w:rsidRDefault="00E1578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38CA6" w14:textId="77777777" w:rsidR="00E1578B" w:rsidRDefault="00E1578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F1986" w14:textId="77777777" w:rsidR="00E1578B" w:rsidRDefault="00E1578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DE939" w14:textId="77777777" w:rsidR="00B02D90" w:rsidRDefault="00B02D90" w:rsidP="00E1578B">
      <w:pPr>
        <w:spacing w:after="0" w:line="240" w:lineRule="auto"/>
      </w:pPr>
      <w:r>
        <w:separator/>
      </w:r>
    </w:p>
  </w:footnote>
  <w:footnote w:type="continuationSeparator" w:id="0">
    <w:p w14:paraId="2F54920D" w14:textId="77777777" w:rsidR="00B02D90" w:rsidRDefault="00B02D90" w:rsidP="00E1578B">
      <w:pPr>
        <w:spacing w:after="0" w:line="240" w:lineRule="auto"/>
      </w:pPr>
      <w:r>
        <w:continuationSeparator/>
      </w:r>
    </w:p>
  </w:footnote>
  <w:footnote w:type="continuationNotice" w:id="1">
    <w:p w14:paraId="25A28A86" w14:textId="77777777" w:rsidR="00B02D90" w:rsidRDefault="00B02D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93E31" w14:textId="77777777" w:rsidR="00E1578B" w:rsidRDefault="00E1578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7126954"/>
      <w:docPartObj>
        <w:docPartGallery w:val="Page Numbers (Margins)"/>
        <w:docPartUnique/>
      </w:docPartObj>
    </w:sdtPr>
    <w:sdtContent>
      <w:p w14:paraId="7EC911E8" w14:textId="77777777" w:rsidR="00E1578B" w:rsidRDefault="00B955AA">
        <w:pPr>
          <w:pStyle w:val="Encabezado"/>
        </w:pPr>
        <w:r>
          <w:rPr>
            <w:noProof/>
            <w:lang w:eastAsia="zh-TW"/>
          </w:rPr>
          <mc:AlternateContent>
            <mc:Choice Requires="wps">
              <w:drawing>
                <wp:anchor distT="0" distB="0" distL="114300" distR="114300" simplePos="0" relativeHeight="251658240" behindDoc="0" locked="0" layoutInCell="0" allowOverlap="1" wp14:anchorId="4725E438" wp14:editId="13B11C14">
                  <wp:simplePos x="0" y="0"/>
                  <wp:positionH relativeFrom="rightMargin">
                    <wp:align>center</wp:align>
                  </wp:positionH>
                  <wp:positionV relativeFrom="page">
                    <wp:align>center</wp:align>
                  </wp:positionV>
                  <wp:extent cx="762000" cy="895350"/>
                  <wp:effectExtent l="0" t="0" r="0" b="0"/>
                  <wp:wrapNone/>
                  <wp:docPr id="1" nam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hAnsiTheme="majorHAnsi"/>
                                  <w:sz w:val="48"/>
                                  <w:szCs w:val="44"/>
                                </w:rPr>
                                <w:id w:val="216749887"/>
                                <w:docPartObj>
                                  <w:docPartGallery w:val="Page Numbers (Margins)"/>
                                  <w:docPartUnique/>
                                </w:docPartObj>
                              </w:sdtPr>
                              <w:sdtContent>
                                <w:p w14:paraId="0C8ED5AE" w14:textId="77777777" w:rsidR="00E1578B" w:rsidRDefault="002C1F45">
                                  <w:pPr>
                                    <w:jc w:val="center"/>
                                    <w:rPr>
                                      <w:rFonts w:asciiTheme="majorHAnsi" w:hAnsiTheme="majorHAnsi"/>
                                      <w:sz w:val="72"/>
                                      <w:szCs w:val="44"/>
                                    </w:rPr>
                                  </w:pPr>
                                  <w:r>
                                    <w:fldChar w:fldCharType="begin"/>
                                  </w:r>
                                  <w:r>
                                    <w:instrText xml:space="preserve"> PAGE  \* MERGEFORMAT </w:instrText>
                                  </w:r>
                                  <w:r>
                                    <w:fldChar w:fldCharType="separate"/>
                                  </w:r>
                                  <w:r w:rsidR="00126953" w:rsidRPr="00126953">
                                    <w:rPr>
                                      <w:rFonts w:asciiTheme="majorHAnsi" w:hAnsiTheme="majorHAnsi"/>
                                      <w:noProof/>
                                      <w:sz w:val="48"/>
                                      <w:szCs w:val="44"/>
                                    </w:rPr>
                                    <w:t>2</w:t>
                                  </w:r>
                                  <w:r>
                                    <w:rPr>
                                      <w:rFonts w:asciiTheme="majorHAnsi" w:hAnsiTheme="majorHAnsi"/>
                                      <w:noProof/>
                                      <w:sz w:val="48"/>
                                      <w:szCs w:val="44"/>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25E438" id=" 1" o:spid="_x0000_s1026" style="position:absolute;margin-left:0;margin-top:0;width:60pt;height:70.5pt;z-index:251658240;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" o:allowincell="f" stroked="f">
                  <v:path arrowok="t"/>
                  <v:textbox>
                    <w:txbxContent>
                      <w:sdt>
                        <w:sdtPr>
                          <w:rPr>
                            <w:rFonts w:asciiTheme="majorHAnsi" w:hAnsiTheme="majorHAnsi"/>
                            <w:sz w:val="48"/>
                            <w:szCs w:val="44"/>
                          </w:rPr>
                          <w:id w:val="216749887"/>
                          <w:docPartObj>
                            <w:docPartGallery w:val="Page Numbers (Margins)"/>
                            <w:docPartUnique/>
                          </w:docPartObj>
                        </w:sdtPr>
                        <w:sdtContent>
                          <w:p w14:paraId="0C8ED5AE" w14:textId="77777777" w:rsidR="00E1578B" w:rsidRDefault="002C1F45">
                            <w:pPr>
                              <w:jc w:val="center"/>
                              <w:rPr>
                                <w:rFonts w:asciiTheme="majorHAnsi" w:hAnsiTheme="majorHAnsi"/>
                                <w:sz w:val="72"/>
                                <w:szCs w:val="44"/>
                              </w:rPr>
                            </w:pPr>
                            <w:r>
                              <w:fldChar w:fldCharType="begin"/>
                            </w:r>
                            <w:r>
                              <w:instrText xml:space="preserve"> PAGE  \* MERGEFORMAT </w:instrText>
                            </w:r>
                            <w:r>
                              <w:fldChar w:fldCharType="separate"/>
                            </w:r>
                            <w:r w:rsidR="00126953" w:rsidRPr="00126953">
                              <w:rPr>
                                <w:rFonts w:asciiTheme="majorHAnsi" w:hAnsiTheme="majorHAnsi"/>
                                <w:noProof/>
                                <w:sz w:val="48"/>
                                <w:szCs w:val="44"/>
                              </w:rPr>
                              <w:t>2</w:t>
                            </w:r>
                            <w:r>
                              <w:rPr>
                                <w:rFonts w:asciiTheme="majorHAnsi" w:hAnsiTheme="majorHAnsi"/>
                                <w:noProof/>
                                <w:sz w:val="48"/>
                                <w:szCs w:val="44"/>
                              </w:rPr>
                              <w:fldChar w:fldCharType="end"/>
                            </w:r>
                          </w:p>
                        </w:sdtContent>
                      </w:sdt>
                    </w:txbxContent>
                  </v:textbox>
                  <w10:wrap anchorx="margin" anchory="page"/>
                </v:rect>
              </w:pict>
            </mc:Fallback>
          </mc:AlternateConten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84B43" w14:textId="77777777" w:rsidR="00E1578B" w:rsidRDefault="00E1578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8EB"/>
    <w:multiLevelType w:val="hybridMultilevel"/>
    <w:tmpl w:val="3E1E89D0"/>
    <w:lvl w:ilvl="0" w:tplc="FE70AE68">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0E2F5602"/>
    <w:multiLevelType w:val="hybridMultilevel"/>
    <w:tmpl w:val="6E84500C"/>
    <w:lvl w:ilvl="0" w:tplc="C99ABC5A">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819662A"/>
    <w:multiLevelType w:val="hybridMultilevel"/>
    <w:tmpl w:val="9224DBF4"/>
    <w:lvl w:ilvl="0" w:tplc="8B8630E0">
      <w:numFmt w:val="bullet"/>
      <w:lvlText w:val=""/>
      <w:lvlJc w:val="left"/>
      <w:pPr>
        <w:ind w:left="720" w:hanging="360"/>
      </w:pPr>
      <w:rPr>
        <w:rFonts w:ascii="Symbol" w:eastAsiaTheme="minorHAnsi" w:hAnsi="Symbol"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5B592992"/>
    <w:multiLevelType w:val="hybridMultilevel"/>
    <w:tmpl w:val="1F846CEC"/>
    <w:lvl w:ilvl="0" w:tplc="FFFFFFFF">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744D103D"/>
    <w:multiLevelType w:val="hybridMultilevel"/>
    <w:tmpl w:val="412CB4CA"/>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16cid:durableId="726492854">
    <w:abstractNumId w:val="1"/>
  </w:num>
  <w:num w:numId="2" w16cid:durableId="1190026595">
    <w:abstractNumId w:val="2"/>
  </w:num>
  <w:num w:numId="3" w16cid:durableId="586310180">
    <w:abstractNumId w:val="0"/>
  </w:num>
  <w:num w:numId="4" w16cid:durableId="1907757924">
    <w:abstractNumId w:val="3"/>
  </w:num>
  <w:num w:numId="5" w16cid:durableId="15247800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1"/>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864"/>
    <w:rsid w:val="00000FBF"/>
    <w:rsid w:val="000065E7"/>
    <w:rsid w:val="0001372F"/>
    <w:rsid w:val="00021BFC"/>
    <w:rsid w:val="00022724"/>
    <w:rsid w:val="00023C9D"/>
    <w:rsid w:val="000324D3"/>
    <w:rsid w:val="0003431C"/>
    <w:rsid w:val="00035CE4"/>
    <w:rsid w:val="000402E8"/>
    <w:rsid w:val="0004351B"/>
    <w:rsid w:val="0004668A"/>
    <w:rsid w:val="00052981"/>
    <w:rsid w:val="0005501F"/>
    <w:rsid w:val="00075606"/>
    <w:rsid w:val="0008680F"/>
    <w:rsid w:val="00092A61"/>
    <w:rsid w:val="00094475"/>
    <w:rsid w:val="000A5650"/>
    <w:rsid w:val="000B002D"/>
    <w:rsid w:val="000B0FC6"/>
    <w:rsid w:val="000B13D4"/>
    <w:rsid w:val="000B45E3"/>
    <w:rsid w:val="000C1350"/>
    <w:rsid w:val="000C2299"/>
    <w:rsid w:val="000C52E1"/>
    <w:rsid w:val="000C56C6"/>
    <w:rsid w:val="000C6A1D"/>
    <w:rsid w:val="000D1B83"/>
    <w:rsid w:val="000D2991"/>
    <w:rsid w:val="000F0828"/>
    <w:rsid w:val="000F29DC"/>
    <w:rsid w:val="000F42C6"/>
    <w:rsid w:val="00102450"/>
    <w:rsid w:val="00107D70"/>
    <w:rsid w:val="0011570B"/>
    <w:rsid w:val="00126953"/>
    <w:rsid w:val="001367D8"/>
    <w:rsid w:val="00147DD4"/>
    <w:rsid w:val="00152D1C"/>
    <w:rsid w:val="00154221"/>
    <w:rsid w:val="00160EBD"/>
    <w:rsid w:val="00176861"/>
    <w:rsid w:val="0019022A"/>
    <w:rsid w:val="001B0620"/>
    <w:rsid w:val="001D2D2E"/>
    <w:rsid w:val="001E37D3"/>
    <w:rsid w:val="001E3B36"/>
    <w:rsid w:val="001E7634"/>
    <w:rsid w:val="001F0039"/>
    <w:rsid w:val="001F38C9"/>
    <w:rsid w:val="001F4E48"/>
    <w:rsid w:val="00213E8E"/>
    <w:rsid w:val="002208C4"/>
    <w:rsid w:val="00226977"/>
    <w:rsid w:val="002337A5"/>
    <w:rsid w:val="0025311A"/>
    <w:rsid w:val="00257F9B"/>
    <w:rsid w:val="00283CFE"/>
    <w:rsid w:val="002850E5"/>
    <w:rsid w:val="002A42E0"/>
    <w:rsid w:val="002B5CDE"/>
    <w:rsid w:val="002B5FDA"/>
    <w:rsid w:val="002C0BFC"/>
    <w:rsid w:val="002C1E78"/>
    <w:rsid w:val="002C1F45"/>
    <w:rsid w:val="002C3A6B"/>
    <w:rsid w:val="002C48D5"/>
    <w:rsid w:val="002D4FB9"/>
    <w:rsid w:val="002E09FB"/>
    <w:rsid w:val="002E0A27"/>
    <w:rsid w:val="00301561"/>
    <w:rsid w:val="00301C6E"/>
    <w:rsid w:val="00305F50"/>
    <w:rsid w:val="0032302C"/>
    <w:rsid w:val="00323C91"/>
    <w:rsid w:val="0032425F"/>
    <w:rsid w:val="00350BEB"/>
    <w:rsid w:val="0035262C"/>
    <w:rsid w:val="003609CF"/>
    <w:rsid w:val="0036550F"/>
    <w:rsid w:val="00386957"/>
    <w:rsid w:val="0039320E"/>
    <w:rsid w:val="0039794D"/>
    <w:rsid w:val="00397B7E"/>
    <w:rsid w:val="003A1DAC"/>
    <w:rsid w:val="003B1666"/>
    <w:rsid w:val="003B7D9F"/>
    <w:rsid w:val="003C291F"/>
    <w:rsid w:val="003D2DF3"/>
    <w:rsid w:val="003E0827"/>
    <w:rsid w:val="003E09FA"/>
    <w:rsid w:val="003F18CD"/>
    <w:rsid w:val="003F301A"/>
    <w:rsid w:val="003F654B"/>
    <w:rsid w:val="00424F39"/>
    <w:rsid w:val="00433D88"/>
    <w:rsid w:val="00435D27"/>
    <w:rsid w:val="00461F37"/>
    <w:rsid w:val="00471FB0"/>
    <w:rsid w:val="00482009"/>
    <w:rsid w:val="00483C17"/>
    <w:rsid w:val="0048605C"/>
    <w:rsid w:val="004879B9"/>
    <w:rsid w:val="00497BE5"/>
    <w:rsid w:val="004C07C6"/>
    <w:rsid w:val="004C2C8E"/>
    <w:rsid w:val="004D43AE"/>
    <w:rsid w:val="004D489A"/>
    <w:rsid w:val="004D68AD"/>
    <w:rsid w:val="004E35A9"/>
    <w:rsid w:val="004F5EC8"/>
    <w:rsid w:val="005003D5"/>
    <w:rsid w:val="00504686"/>
    <w:rsid w:val="00512C2E"/>
    <w:rsid w:val="00513F73"/>
    <w:rsid w:val="00517DD0"/>
    <w:rsid w:val="00521452"/>
    <w:rsid w:val="00521C43"/>
    <w:rsid w:val="00537EB5"/>
    <w:rsid w:val="00542EA1"/>
    <w:rsid w:val="005647A4"/>
    <w:rsid w:val="0057079C"/>
    <w:rsid w:val="005713EB"/>
    <w:rsid w:val="00572CA0"/>
    <w:rsid w:val="00573D6B"/>
    <w:rsid w:val="00583B8E"/>
    <w:rsid w:val="005B47DA"/>
    <w:rsid w:val="005B497A"/>
    <w:rsid w:val="005C1956"/>
    <w:rsid w:val="005D64B1"/>
    <w:rsid w:val="005D6D00"/>
    <w:rsid w:val="005D7CE5"/>
    <w:rsid w:val="005F24DE"/>
    <w:rsid w:val="005F53D3"/>
    <w:rsid w:val="005F6C4F"/>
    <w:rsid w:val="005F714C"/>
    <w:rsid w:val="006102E8"/>
    <w:rsid w:val="00622348"/>
    <w:rsid w:val="00625698"/>
    <w:rsid w:val="006261DA"/>
    <w:rsid w:val="00627155"/>
    <w:rsid w:val="00631740"/>
    <w:rsid w:val="0063640E"/>
    <w:rsid w:val="00656555"/>
    <w:rsid w:val="00657D54"/>
    <w:rsid w:val="006606AE"/>
    <w:rsid w:val="006628CF"/>
    <w:rsid w:val="006663DC"/>
    <w:rsid w:val="00680F4E"/>
    <w:rsid w:val="00687090"/>
    <w:rsid w:val="006A347E"/>
    <w:rsid w:val="006B7262"/>
    <w:rsid w:val="006C2DBB"/>
    <w:rsid w:val="006C51FA"/>
    <w:rsid w:val="006C6EF8"/>
    <w:rsid w:val="006D14C9"/>
    <w:rsid w:val="006F1867"/>
    <w:rsid w:val="006F5068"/>
    <w:rsid w:val="007004EF"/>
    <w:rsid w:val="00710678"/>
    <w:rsid w:val="007166AA"/>
    <w:rsid w:val="00716F77"/>
    <w:rsid w:val="0072632C"/>
    <w:rsid w:val="00735E15"/>
    <w:rsid w:val="00737690"/>
    <w:rsid w:val="0074148D"/>
    <w:rsid w:val="00756CE5"/>
    <w:rsid w:val="00757559"/>
    <w:rsid w:val="007577E4"/>
    <w:rsid w:val="00772B5A"/>
    <w:rsid w:val="00773273"/>
    <w:rsid w:val="00775D39"/>
    <w:rsid w:val="007769E9"/>
    <w:rsid w:val="00783E76"/>
    <w:rsid w:val="00790EEA"/>
    <w:rsid w:val="00796C82"/>
    <w:rsid w:val="007A1E85"/>
    <w:rsid w:val="007B00E2"/>
    <w:rsid w:val="007B7D0C"/>
    <w:rsid w:val="007C5F53"/>
    <w:rsid w:val="007D5B2D"/>
    <w:rsid w:val="007D6284"/>
    <w:rsid w:val="007E621F"/>
    <w:rsid w:val="007E6F69"/>
    <w:rsid w:val="007F3084"/>
    <w:rsid w:val="00802ABB"/>
    <w:rsid w:val="00802C73"/>
    <w:rsid w:val="00822C70"/>
    <w:rsid w:val="00843B12"/>
    <w:rsid w:val="00846693"/>
    <w:rsid w:val="00850C3F"/>
    <w:rsid w:val="00862F77"/>
    <w:rsid w:val="008644EF"/>
    <w:rsid w:val="0086460B"/>
    <w:rsid w:val="00864807"/>
    <w:rsid w:val="00880F11"/>
    <w:rsid w:val="008816A4"/>
    <w:rsid w:val="0089131D"/>
    <w:rsid w:val="008A2BD0"/>
    <w:rsid w:val="008A3AD6"/>
    <w:rsid w:val="008A6460"/>
    <w:rsid w:val="008A7695"/>
    <w:rsid w:val="008B0EB4"/>
    <w:rsid w:val="008B28C4"/>
    <w:rsid w:val="008E3054"/>
    <w:rsid w:val="008F300E"/>
    <w:rsid w:val="00902246"/>
    <w:rsid w:val="00910F87"/>
    <w:rsid w:val="00925CF0"/>
    <w:rsid w:val="00926ED5"/>
    <w:rsid w:val="00931933"/>
    <w:rsid w:val="00934D26"/>
    <w:rsid w:val="0094012F"/>
    <w:rsid w:val="0094360A"/>
    <w:rsid w:val="00950E45"/>
    <w:rsid w:val="00951261"/>
    <w:rsid w:val="00951CF6"/>
    <w:rsid w:val="009531CE"/>
    <w:rsid w:val="009903D6"/>
    <w:rsid w:val="0099057B"/>
    <w:rsid w:val="00992966"/>
    <w:rsid w:val="009969C5"/>
    <w:rsid w:val="00997801"/>
    <w:rsid w:val="009A3D0B"/>
    <w:rsid w:val="009A585A"/>
    <w:rsid w:val="009B1E06"/>
    <w:rsid w:val="009B5BC9"/>
    <w:rsid w:val="009C0864"/>
    <w:rsid w:val="009C4701"/>
    <w:rsid w:val="009D0691"/>
    <w:rsid w:val="009D2F8B"/>
    <w:rsid w:val="009D443A"/>
    <w:rsid w:val="009E7078"/>
    <w:rsid w:val="009F18DA"/>
    <w:rsid w:val="009F4BEF"/>
    <w:rsid w:val="00A00C9F"/>
    <w:rsid w:val="00A06B4B"/>
    <w:rsid w:val="00A143ED"/>
    <w:rsid w:val="00A14FD4"/>
    <w:rsid w:val="00A1595B"/>
    <w:rsid w:val="00A15EAD"/>
    <w:rsid w:val="00A16C11"/>
    <w:rsid w:val="00A267DB"/>
    <w:rsid w:val="00A50193"/>
    <w:rsid w:val="00A53CA6"/>
    <w:rsid w:val="00A6751A"/>
    <w:rsid w:val="00A7091C"/>
    <w:rsid w:val="00A80AF7"/>
    <w:rsid w:val="00A944F1"/>
    <w:rsid w:val="00AA76F9"/>
    <w:rsid w:val="00AB408D"/>
    <w:rsid w:val="00AC3F1A"/>
    <w:rsid w:val="00AC7EC3"/>
    <w:rsid w:val="00AD2188"/>
    <w:rsid w:val="00AE47A2"/>
    <w:rsid w:val="00AF1DD3"/>
    <w:rsid w:val="00B02D90"/>
    <w:rsid w:val="00B042B2"/>
    <w:rsid w:val="00B06D30"/>
    <w:rsid w:val="00B23AA5"/>
    <w:rsid w:val="00B24545"/>
    <w:rsid w:val="00B277AF"/>
    <w:rsid w:val="00B30D29"/>
    <w:rsid w:val="00B34ABA"/>
    <w:rsid w:val="00B431BB"/>
    <w:rsid w:val="00B50031"/>
    <w:rsid w:val="00B66B1C"/>
    <w:rsid w:val="00B955AA"/>
    <w:rsid w:val="00B96615"/>
    <w:rsid w:val="00BA35F8"/>
    <w:rsid w:val="00BB366D"/>
    <w:rsid w:val="00BB5F0D"/>
    <w:rsid w:val="00BC0CB6"/>
    <w:rsid w:val="00BC2479"/>
    <w:rsid w:val="00BD47A1"/>
    <w:rsid w:val="00BD75F7"/>
    <w:rsid w:val="00BE46B8"/>
    <w:rsid w:val="00BE499D"/>
    <w:rsid w:val="00BE6874"/>
    <w:rsid w:val="00BF030B"/>
    <w:rsid w:val="00BF6F79"/>
    <w:rsid w:val="00C0288F"/>
    <w:rsid w:val="00C02A7D"/>
    <w:rsid w:val="00C02C93"/>
    <w:rsid w:val="00C02D97"/>
    <w:rsid w:val="00C07F84"/>
    <w:rsid w:val="00C15AB3"/>
    <w:rsid w:val="00C1621D"/>
    <w:rsid w:val="00C228E8"/>
    <w:rsid w:val="00C27CC0"/>
    <w:rsid w:val="00C3204F"/>
    <w:rsid w:val="00C51D2D"/>
    <w:rsid w:val="00C54021"/>
    <w:rsid w:val="00C60701"/>
    <w:rsid w:val="00C86623"/>
    <w:rsid w:val="00CA70B5"/>
    <w:rsid w:val="00CA72D0"/>
    <w:rsid w:val="00CD5FC9"/>
    <w:rsid w:val="00CD7067"/>
    <w:rsid w:val="00CE1E3F"/>
    <w:rsid w:val="00CE275C"/>
    <w:rsid w:val="00CE5037"/>
    <w:rsid w:val="00CE7AE5"/>
    <w:rsid w:val="00CF0B58"/>
    <w:rsid w:val="00CF278C"/>
    <w:rsid w:val="00CF7958"/>
    <w:rsid w:val="00D062C6"/>
    <w:rsid w:val="00D07730"/>
    <w:rsid w:val="00D11D72"/>
    <w:rsid w:val="00D16A39"/>
    <w:rsid w:val="00D20E16"/>
    <w:rsid w:val="00D25665"/>
    <w:rsid w:val="00D277E4"/>
    <w:rsid w:val="00D34EBC"/>
    <w:rsid w:val="00D50FAD"/>
    <w:rsid w:val="00D533FD"/>
    <w:rsid w:val="00D603BF"/>
    <w:rsid w:val="00D72760"/>
    <w:rsid w:val="00D9130B"/>
    <w:rsid w:val="00D92D6D"/>
    <w:rsid w:val="00DA16BD"/>
    <w:rsid w:val="00DB0958"/>
    <w:rsid w:val="00DB3A6C"/>
    <w:rsid w:val="00DB4B69"/>
    <w:rsid w:val="00DC0282"/>
    <w:rsid w:val="00DC3B44"/>
    <w:rsid w:val="00DC7326"/>
    <w:rsid w:val="00DE3EF8"/>
    <w:rsid w:val="00E00397"/>
    <w:rsid w:val="00E00716"/>
    <w:rsid w:val="00E01AE3"/>
    <w:rsid w:val="00E038C7"/>
    <w:rsid w:val="00E140C6"/>
    <w:rsid w:val="00E1578B"/>
    <w:rsid w:val="00E22F79"/>
    <w:rsid w:val="00E36038"/>
    <w:rsid w:val="00E45B24"/>
    <w:rsid w:val="00E55BB3"/>
    <w:rsid w:val="00E65F88"/>
    <w:rsid w:val="00E7613D"/>
    <w:rsid w:val="00E830FF"/>
    <w:rsid w:val="00E83444"/>
    <w:rsid w:val="00E83BF6"/>
    <w:rsid w:val="00EA0D0B"/>
    <w:rsid w:val="00EA62CF"/>
    <w:rsid w:val="00EA769F"/>
    <w:rsid w:val="00EB4596"/>
    <w:rsid w:val="00EB56B2"/>
    <w:rsid w:val="00EB705B"/>
    <w:rsid w:val="00ED10BB"/>
    <w:rsid w:val="00ED422E"/>
    <w:rsid w:val="00ED568C"/>
    <w:rsid w:val="00ED5DF7"/>
    <w:rsid w:val="00ED7967"/>
    <w:rsid w:val="00EF46F8"/>
    <w:rsid w:val="00EF4DA5"/>
    <w:rsid w:val="00EF6DE7"/>
    <w:rsid w:val="00F00D72"/>
    <w:rsid w:val="00F2687E"/>
    <w:rsid w:val="00F400FC"/>
    <w:rsid w:val="00F50200"/>
    <w:rsid w:val="00F6654C"/>
    <w:rsid w:val="00F83FFA"/>
    <w:rsid w:val="00F9638E"/>
    <w:rsid w:val="00FA27C3"/>
    <w:rsid w:val="00FD0DA9"/>
    <w:rsid w:val="00FD2C99"/>
    <w:rsid w:val="00FE3936"/>
    <w:rsid w:val="00FF004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04F318"/>
  <w15:docId w15:val="{A4C9B474-09AC-6844-91AD-CB8B89BA1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068"/>
  </w:style>
  <w:style w:type="paragraph" w:styleId="Ttulo3">
    <w:name w:val="heading 3"/>
    <w:basedOn w:val="Normal"/>
    <w:next w:val="Normal"/>
    <w:link w:val="Ttulo3Car"/>
    <w:uiPriority w:val="9"/>
    <w:semiHidden/>
    <w:unhideWhenUsed/>
    <w:qFormat/>
    <w:rsid w:val="00756CE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A769F"/>
    <w:pPr>
      <w:ind w:left="720"/>
      <w:contextualSpacing/>
    </w:pPr>
  </w:style>
  <w:style w:type="paragraph" w:styleId="Encabezado">
    <w:name w:val="header"/>
    <w:basedOn w:val="Normal"/>
    <w:link w:val="EncabezadoCar"/>
    <w:uiPriority w:val="99"/>
    <w:semiHidden/>
    <w:unhideWhenUsed/>
    <w:rsid w:val="00E1578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E1578B"/>
  </w:style>
  <w:style w:type="paragraph" w:styleId="Piedepgina">
    <w:name w:val="footer"/>
    <w:basedOn w:val="Normal"/>
    <w:link w:val="PiedepginaCar"/>
    <w:uiPriority w:val="99"/>
    <w:semiHidden/>
    <w:unhideWhenUsed/>
    <w:rsid w:val="00E1578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E1578B"/>
  </w:style>
  <w:style w:type="character" w:customStyle="1" w:styleId="Ttulo3Car">
    <w:name w:val="Título 3 Car"/>
    <w:basedOn w:val="Fuentedeprrafopredeter"/>
    <w:link w:val="Ttulo3"/>
    <w:uiPriority w:val="9"/>
    <w:semiHidden/>
    <w:rsid w:val="00756CE5"/>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3664733">
      <w:bodyDiv w:val="1"/>
      <w:marLeft w:val="0"/>
      <w:marRight w:val="0"/>
      <w:marTop w:val="0"/>
      <w:marBottom w:val="0"/>
      <w:divBdr>
        <w:top w:val="none" w:sz="0" w:space="0" w:color="auto"/>
        <w:left w:val="none" w:sz="0" w:space="0" w:color="auto"/>
        <w:bottom w:val="none" w:sz="0" w:space="0" w:color="auto"/>
        <w:right w:val="none" w:sz="0" w:space="0" w:color="auto"/>
      </w:divBdr>
    </w:div>
    <w:div w:id="1153714388">
      <w:bodyDiv w:val="1"/>
      <w:marLeft w:val="0"/>
      <w:marRight w:val="0"/>
      <w:marTop w:val="0"/>
      <w:marBottom w:val="0"/>
      <w:divBdr>
        <w:top w:val="none" w:sz="0" w:space="0" w:color="auto"/>
        <w:left w:val="none" w:sz="0" w:space="0" w:color="auto"/>
        <w:bottom w:val="none" w:sz="0" w:space="0" w:color="auto"/>
        <w:right w:val="none" w:sz="0" w:space="0" w:color="auto"/>
      </w:divBdr>
      <w:divsChild>
        <w:div w:id="8053902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 /><Relationship Id="rId13"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12" Type="http://schemas.openxmlformats.org/officeDocument/2006/relationships/footer" Target="footer3.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header" Target="header3.xml" /><Relationship Id="rId5" Type="http://schemas.openxmlformats.org/officeDocument/2006/relationships/footnotes" Target="footnotes.xml" /><Relationship Id="rId10" Type="http://schemas.openxmlformats.org/officeDocument/2006/relationships/footer" Target="footer2.xml" /><Relationship Id="rId4" Type="http://schemas.openxmlformats.org/officeDocument/2006/relationships/webSettings" Target="webSettings.xml" /><Relationship Id="rId9" Type="http://schemas.openxmlformats.org/officeDocument/2006/relationships/footer" Target="footer1.xml" /><Relationship Id="rId14"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4631</TotalTime>
  <Pages>10</Pages>
  <Words>2372</Words>
  <Characters>13049</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ana de almeida</cp:lastModifiedBy>
  <cp:revision>336</cp:revision>
  <dcterms:created xsi:type="dcterms:W3CDTF">2024-01-07T16:21:00Z</dcterms:created>
  <dcterms:modified xsi:type="dcterms:W3CDTF">2024-02-02T00:20:00Z</dcterms:modified>
</cp:coreProperties>
</file>